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A2B" w:rsidRDefault="00BA4A2B" w:rsidP="00BA4A2B">
      <w:pPr>
        <w:pStyle w:val="Standard"/>
        <w:ind w:hanging="284"/>
        <w:rPr>
          <w:rFonts w:cs="Times New Roman"/>
          <w:b/>
          <w:sz w:val="52"/>
          <w:szCs w:val="52"/>
        </w:rPr>
      </w:pPr>
      <w:proofErr w:type="spellStart"/>
      <w:r>
        <w:rPr>
          <w:rFonts w:cs="Times New Roman"/>
          <w:b/>
          <w:sz w:val="52"/>
          <w:szCs w:val="52"/>
        </w:rPr>
        <w:t>Муниципальное</w:t>
      </w:r>
      <w:proofErr w:type="spellEnd"/>
      <w:r>
        <w:rPr>
          <w:rFonts w:cs="Times New Roman"/>
          <w:b/>
          <w:sz w:val="52"/>
          <w:szCs w:val="52"/>
        </w:rPr>
        <w:t xml:space="preserve"> </w:t>
      </w:r>
      <w:proofErr w:type="spellStart"/>
      <w:r>
        <w:rPr>
          <w:rFonts w:cs="Times New Roman"/>
          <w:b/>
          <w:sz w:val="52"/>
          <w:szCs w:val="52"/>
        </w:rPr>
        <w:t>унитарное</w:t>
      </w:r>
      <w:proofErr w:type="spellEnd"/>
      <w:r>
        <w:rPr>
          <w:rFonts w:cs="Times New Roman"/>
          <w:b/>
          <w:sz w:val="52"/>
          <w:szCs w:val="52"/>
        </w:rPr>
        <w:t xml:space="preserve"> </w:t>
      </w:r>
      <w:proofErr w:type="spellStart"/>
      <w:r>
        <w:rPr>
          <w:rFonts w:cs="Times New Roman"/>
          <w:b/>
          <w:sz w:val="52"/>
          <w:szCs w:val="52"/>
        </w:rPr>
        <w:t>предприятие</w:t>
      </w:r>
      <w:proofErr w:type="spellEnd"/>
      <w:r>
        <w:rPr>
          <w:rFonts w:cs="Times New Roman"/>
          <w:b/>
          <w:sz w:val="52"/>
          <w:szCs w:val="52"/>
        </w:rPr>
        <w:t xml:space="preserve">  </w:t>
      </w:r>
    </w:p>
    <w:p w:rsidR="00BA4A2B" w:rsidRDefault="00BA4A2B" w:rsidP="00BA4A2B">
      <w:pPr>
        <w:pStyle w:val="Standard"/>
        <w:ind w:left="-426" w:firstLine="426"/>
        <w:jc w:val="center"/>
        <w:rPr>
          <w:rFonts w:cs="Times New Roman"/>
          <w:b/>
          <w:i/>
          <w:sz w:val="52"/>
          <w:szCs w:val="52"/>
        </w:rPr>
      </w:pPr>
      <w:r>
        <w:rPr>
          <w:rFonts w:cs="Times New Roman"/>
          <w:b/>
          <w:i/>
          <w:sz w:val="52"/>
          <w:szCs w:val="52"/>
        </w:rPr>
        <w:t>«</w:t>
      </w:r>
      <w:proofErr w:type="spellStart"/>
      <w:r>
        <w:rPr>
          <w:rFonts w:cs="Times New Roman"/>
          <w:b/>
          <w:i/>
          <w:sz w:val="52"/>
          <w:szCs w:val="52"/>
        </w:rPr>
        <w:t>Родник</w:t>
      </w:r>
      <w:proofErr w:type="spellEnd"/>
      <w:r>
        <w:rPr>
          <w:rFonts w:cs="Times New Roman"/>
          <w:b/>
          <w:i/>
          <w:sz w:val="52"/>
          <w:szCs w:val="52"/>
        </w:rPr>
        <w:t>»</w:t>
      </w:r>
    </w:p>
    <w:p w:rsidR="00BA4A2B" w:rsidRDefault="00BA4A2B" w:rsidP="00BA4A2B">
      <w:pPr>
        <w:pStyle w:val="Standard"/>
        <w:rPr>
          <w:rFonts w:cs="Times New Roman"/>
          <w:b/>
          <w:i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 xml:space="preserve">353225, </w:t>
      </w:r>
      <w:proofErr w:type="spellStart"/>
      <w:r>
        <w:rPr>
          <w:rFonts w:cs="Times New Roman"/>
        </w:rPr>
        <w:t>Краснодарский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край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Динской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район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Васюринская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ул</w:t>
      </w:r>
      <w:proofErr w:type="spellEnd"/>
      <w:r>
        <w:rPr>
          <w:rFonts w:cs="Times New Roman"/>
        </w:rPr>
        <w:t>. Матвеевская,56-а</w:t>
      </w:r>
    </w:p>
    <w:p w:rsidR="00BA4A2B" w:rsidRDefault="00BA4A2B" w:rsidP="00BA4A2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ИНН/КПП  2330016852/233001001 ,ОГРН 1022303616763 ,   ОКОПО 34963690</w:t>
      </w:r>
    </w:p>
    <w:p w:rsidR="00BA4A2B" w:rsidRDefault="00BA4A2B" w:rsidP="00BA4A2B">
      <w:pPr>
        <w:pStyle w:val="Standard"/>
        <w:jc w:val="center"/>
        <w:rPr>
          <w:rFonts w:cs="Times New Roman"/>
        </w:rPr>
      </w:pPr>
      <w:r>
        <w:rPr>
          <w:rFonts w:cs="Times New Roman"/>
        </w:rPr>
        <w:t>р/с 40702810530200100869 ,</w:t>
      </w:r>
      <w:proofErr w:type="spellStart"/>
      <w:r>
        <w:rPr>
          <w:rFonts w:cs="Times New Roman"/>
        </w:rPr>
        <w:t>Краснодарское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отделение</w:t>
      </w:r>
      <w:proofErr w:type="spellEnd"/>
      <w:r>
        <w:rPr>
          <w:rFonts w:cs="Times New Roman"/>
        </w:rPr>
        <w:t xml:space="preserve"> № 8619 ПАО </w:t>
      </w:r>
      <w:proofErr w:type="spellStart"/>
      <w:r>
        <w:rPr>
          <w:rFonts w:cs="Times New Roman"/>
        </w:rPr>
        <w:t>Сбербанк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России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г.Краснодар</w:t>
      </w:r>
      <w:proofErr w:type="spellEnd"/>
      <w:r>
        <w:rPr>
          <w:rFonts w:cs="Times New Roman"/>
        </w:rPr>
        <w:t>, к/с 30101810100000000602, БИК   040349602</w:t>
      </w: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ПОДКЛЮЧЕНИЕ К СЕТЯМ ВОДОСНАБЖЕНИЯ</w:t>
      </w: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center"/>
      </w:pPr>
      <w:r>
        <w:rPr>
          <w:rFonts w:cs="Times New Roman"/>
        </w:rPr>
        <w:t xml:space="preserve"> </w:t>
      </w:r>
      <w:r>
        <w:rPr>
          <w:rFonts w:cs="Times New Roman"/>
          <w:sz w:val="28"/>
          <w:szCs w:val="28"/>
          <w:lang w:val="ru-RU"/>
        </w:rPr>
        <w:t>Положение о порядке подключения строящихся (реконструируемых) объектов капитального строительства к сетям водоснабжения.</w:t>
      </w: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</w:pPr>
      <w:r>
        <w:rPr>
          <w:rFonts w:ascii="Arial, Tahoma, Verdana, Helveti" w:hAnsi="Arial, Tahoma, Verdana, Helveti" w:cs="Times New Roman"/>
          <w:color w:val="000000"/>
          <w:sz w:val="28"/>
          <w:szCs w:val="28"/>
          <w:lang w:val="ru-RU"/>
        </w:rPr>
        <w:t xml:space="preserve">    </w:t>
      </w:r>
      <w:proofErr w:type="gramStart"/>
      <w:r>
        <w:rPr>
          <w:rFonts w:ascii="Arial, Tahoma, Verdana, Helveti" w:hAnsi="Arial, Tahoma, Verdana, Helveti" w:cs="Times New Roman"/>
          <w:color w:val="000000"/>
          <w:sz w:val="28"/>
          <w:szCs w:val="28"/>
          <w:lang w:val="ru-RU"/>
        </w:rPr>
        <w:t xml:space="preserve">Подключение (технологическое присоединение) объектов капитального строительства, в том числе водопроводных и (или) канализационных сетей, к централизованным системам холодного водоснабжения и (или) водоотведения осуществляется в порядке, установленном законодательством Российской Федерации о градостроительной деятельности для подключения объектов капитального строительства к сетям инженерно-технического обеспечения, с учетом особенностей, предусмотренных ФЗ </w:t>
      </w:r>
      <w:r>
        <w:rPr>
          <w:rFonts w:ascii="Arial, Tahoma, Verdana, Helveti" w:hAnsi="Arial, Tahoma, Verdana, Helveti"/>
          <w:color w:val="000000"/>
          <w:lang w:val="ru-RU"/>
        </w:rPr>
        <w:t>от 07.12.2011 N 416-ФЗ</w:t>
      </w:r>
      <w:r>
        <w:rPr>
          <w:rFonts w:ascii="Arial, Tahoma, Verdana, Helveti" w:hAnsi="Arial, Tahoma, Verdana, Helveti" w:cs="Times New Roman"/>
          <w:color w:val="000000"/>
          <w:sz w:val="28"/>
          <w:szCs w:val="28"/>
          <w:lang w:val="ru-RU"/>
        </w:rPr>
        <w:t xml:space="preserve"> "О водоснабжении и водоотведении" и настоящими Правилами, на основании договора</w:t>
      </w:r>
      <w:proofErr w:type="gramEnd"/>
      <w:r>
        <w:rPr>
          <w:rFonts w:ascii="Arial, Tahoma, Verdana, Helveti" w:hAnsi="Arial, Tahoma, Verdana, Helveti" w:cs="Times New Roman"/>
          <w:color w:val="000000"/>
          <w:sz w:val="28"/>
          <w:szCs w:val="28"/>
          <w:lang w:val="ru-RU"/>
        </w:rPr>
        <w:t xml:space="preserve"> о подключении (технологическом присоединении), заключенного в соответствии с типовым договором о подключении (технологическом присоединении) к централизованной системе холодного водоснабжения или типовым договором о подключении (технологическом присоединении) к централизованной системе водоотведения. Подключение (технологическое присоединение) к централизованной системе водоснабжения и (или) водоотведения объектов, не относящихся к объектам капитального строительства, осуществляется с согласия организации водопроводно-канализационного хозяйства или по согласованию с органами местного самоуправления в порядке, предусмотренном настоящими Правилами для подключения (технологического присоединения) объектов капитального строительства.</w:t>
      </w:r>
    </w:p>
    <w:p w:rsidR="00BA4A2B" w:rsidRDefault="00BA4A2B" w:rsidP="00BA4A2B">
      <w:pPr>
        <w:pStyle w:val="Standard"/>
        <w:jc w:val="both"/>
        <w:rPr>
          <w:rFonts w:ascii="Arial, Tahoma, Verdana, Helveti" w:hAnsi="Arial, Tahoma, Verdana, Helveti" w:cs="Times New Roman"/>
          <w:color w:val="000000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center"/>
        <w:rPr>
          <w:rFonts w:cs="Times New Roman"/>
        </w:rPr>
      </w:pPr>
    </w:p>
    <w:p w:rsidR="00BA4A2B" w:rsidRDefault="00BA4A2B" w:rsidP="00BA4A2B">
      <w:pPr>
        <w:pStyle w:val="Standard"/>
        <w:jc w:val="both"/>
      </w:pPr>
      <w:r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u w:val="single"/>
          <w:lang w:val="ru-RU"/>
        </w:rPr>
        <w:t>Для подключения к сетям водоснабжения необходимо: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numPr>
          <w:ilvl w:val="3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Подать заявление, на подключение к сетям водоснабжения, в технический отдел МУП «Родник»;</w:t>
      </w:r>
    </w:p>
    <w:p w:rsidR="00BA4A2B" w:rsidRDefault="00BA4A2B" w:rsidP="00BA4A2B">
      <w:pPr>
        <w:pStyle w:val="Standard"/>
        <w:numPr>
          <w:ilvl w:val="3"/>
          <w:numId w:val="1"/>
        </w:numPr>
        <w:jc w:val="both"/>
        <w:rPr>
          <w:rFonts w:cs="Times New Roman"/>
          <w:sz w:val="28"/>
          <w:szCs w:val="28"/>
          <w:lang w:val="ru-RU"/>
        </w:rPr>
      </w:pPr>
      <w:proofErr w:type="gramStart"/>
      <w:r>
        <w:rPr>
          <w:rFonts w:cs="Times New Roman"/>
          <w:sz w:val="28"/>
          <w:szCs w:val="28"/>
          <w:lang w:val="ru-RU"/>
        </w:rPr>
        <w:t>Предоставить документы</w:t>
      </w:r>
      <w:proofErr w:type="gramEnd"/>
      <w:r>
        <w:rPr>
          <w:rFonts w:cs="Times New Roman"/>
          <w:sz w:val="28"/>
          <w:szCs w:val="28"/>
          <w:lang w:val="ru-RU"/>
        </w:rPr>
        <w:t xml:space="preserve"> (Приложение №1);</w:t>
      </w:r>
    </w:p>
    <w:p w:rsidR="00BA4A2B" w:rsidRDefault="00BA4A2B" w:rsidP="00BA4A2B">
      <w:pPr>
        <w:pStyle w:val="Standard"/>
        <w:numPr>
          <w:ilvl w:val="3"/>
          <w:numId w:val="1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Подписать ОРДЕР на проведение земляных работ (Приложение №2).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 xml:space="preserve">  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После выполнения вышеуказанных пунктов, МУП «Родник» выдает ТЕХНИЧЕСКИЕ УСЛОВИЯ на подключение к сетям водоснабжения, где прописываются все требования подключения к водопроводу холодной воды (объем водопотребления, точка подключения, глубина заложения водопровода, материал, диаметр труб и др.).  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Подача холодной воды осуществляется в случае исполнения технических условий.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u w:val="single"/>
          <w:lang w:val="ru-RU"/>
        </w:rPr>
      </w:pPr>
      <w:r>
        <w:rPr>
          <w:rFonts w:cs="Times New Roman"/>
          <w:sz w:val="28"/>
          <w:szCs w:val="28"/>
          <w:u w:val="single"/>
          <w:lang w:val="ru-RU"/>
        </w:rPr>
        <w:t xml:space="preserve"> Для получения технических условий Вам необходимо </w:t>
      </w:r>
      <w:proofErr w:type="gramStart"/>
      <w:r>
        <w:rPr>
          <w:rFonts w:cs="Times New Roman"/>
          <w:sz w:val="28"/>
          <w:szCs w:val="28"/>
          <w:u w:val="single"/>
          <w:lang w:val="ru-RU"/>
        </w:rPr>
        <w:t>предоставить следующие документы</w:t>
      </w:r>
      <w:proofErr w:type="gramEnd"/>
      <w:r>
        <w:rPr>
          <w:rFonts w:cs="Times New Roman"/>
          <w:sz w:val="28"/>
          <w:szCs w:val="28"/>
          <w:u w:val="single"/>
          <w:lang w:val="ru-RU"/>
        </w:rPr>
        <w:t xml:space="preserve"> (Приложение №1):</w:t>
      </w: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Паспорт собственника (1 и 2 страница);</w:t>
      </w:r>
    </w:p>
    <w:p w:rsidR="00BA4A2B" w:rsidRDefault="00BA4A2B" w:rsidP="00BA4A2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Свидетельство о государственной регистрации права на дом, на землю </w:t>
      </w:r>
      <w:proofErr w:type="gramStart"/>
      <w:r>
        <w:rPr>
          <w:rFonts w:cs="Times New Roman"/>
          <w:sz w:val="28"/>
          <w:szCs w:val="28"/>
          <w:lang w:val="ru-RU"/>
        </w:rPr>
        <w:t xml:space="preserve">( </w:t>
      </w:r>
      <w:proofErr w:type="gramEnd"/>
      <w:r>
        <w:rPr>
          <w:rFonts w:cs="Times New Roman"/>
          <w:sz w:val="28"/>
          <w:szCs w:val="28"/>
          <w:lang w:val="ru-RU"/>
        </w:rPr>
        <w:t>Выписка из Единого государственного реестра недвижимости об объекте недвижимости );</w:t>
      </w:r>
    </w:p>
    <w:p w:rsidR="00BA4A2B" w:rsidRDefault="00BA4A2B" w:rsidP="00BA4A2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Топографический план участка;</w:t>
      </w:r>
    </w:p>
    <w:p w:rsidR="00BA4A2B" w:rsidRDefault="00BA4A2B" w:rsidP="00BA4A2B">
      <w:pPr>
        <w:pStyle w:val="Standard"/>
        <w:numPr>
          <w:ilvl w:val="0"/>
          <w:numId w:val="2"/>
        </w:numPr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3 </w:t>
      </w:r>
      <w:proofErr w:type="gramStart"/>
      <w:r>
        <w:rPr>
          <w:rFonts w:cs="Times New Roman"/>
          <w:sz w:val="28"/>
          <w:szCs w:val="28"/>
          <w:lang w:val="ru-RU"/>
        </w:rPr>
        <w:t>почтовых</w:t>
      </w:r>
      <w:proofErr w:type="gramEnd"/>
      <w:r>
        <w:rPr>
          <w:rFonts w:cs="Times New Roman"/>
          <w:sz w:val="28"/>
          <w:szCs w:val="28"/>
          <w:lang w:val="ru-RU"/>
        </w:rPr>
        <w:t xml:space="preserve"> конверта.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</w:pPr>
      <w:r>
        <w:rPr>
          <w:rStyle w:val="StrongEmphasis"/>
          <w:rFonts w:ascii="Tahoma" w:hAnsi="Tahoma"/>
          <w:color w:val="333333"/>
        </w:rPr>
        <w:t xml:space="preserve">     </w:t>
      </w:r>
      <w:proofErr w:type="spellStart"/>
      <w:r>
        <w:rPr>
          <w:rStyle w:val="StrongEmphasis"/>
          <w:rFonts w:ascii="Tahoma" w:hAnsi="Tahoma"/>
          <w:color w:val="333333"/>
        </w:rPr>
        <w:t>Обращаем</w:t>
      </w:r>
      <w:proofErr w:type="spellEnd"/>
      <w:r>
        <w:rPr>
          <w:rStyle w:val="StrongEmphasis"/>
          <w:rFonts w:ascii="Tahoma" w:hAnsi="Tahoma"/>
          <w:color w:val="333333"/>
        </w:rPr>
        <w:t xml:space="preserve"> </w:t>
      </w:r>
      <w:proofErr w:type="spellStart"/>
      <w:r>
        <w:rPr>
          <w:rStyle w:val="StrongEmphasis"/>
          <w:rFonts w:ascii="Tahoma" w:hAnsi="Tahoma"/>
          <w:color w:val="333333"/>
        </w:rPr>
        <w:t>Ваше</w:t>
      </w:r>
      <w:proofErr w:type="spellEnd"/>
      <w:r>
        <w:rPr>
          <w:rStyle w:val="StrongEmphasis"/>
          <w:rFonts w:ascii="Tahoma" w:hAnsi="Tahoma"/>
          <w:color w:val="333333"/>
        </w:rPr>
        <w:t xml:space="preserve"> </w:t>
      </w:r>
      <w:proofErr w:type="spellStart"/>
      <w:r>
        <w:rPr>
          <w:rStyle w:val="StrongEmphasis"/>
          <w:rFonts w:ascii="Tahoma" w:hAnsi="Tahoma"/>
          <w:color w:val="333333"/>
        </w:rPr>
        <w:t>внимание</w:t>
      </w:r>
      <w:proofErr w:type="spellEnd"/>
      <w:r>
        <w:rPr>
          <w:rStyle w:val="StrongEmphasis"/>
          <w:rFonts w:ascii="Tahoma" w:hAnsi="Tahoma"/>
          <w:color w:val="333333"/>
        </w:rPr>
        <w:t>:</w:t>
      </w:r>
      <w:r>
        <w:rPr>
          <w:color w:val="333333"/>
        </w:rPr>
        <w:t> </w:t>
      </w:r>
      <w:proofErr w:type="spellStart"/>
      <w:r>
        <w:rPr>
          <w:rFonts w:ascii="Tahoma" w:hAnsi="Tahoma"/>
          <w:color w:val="333333"/>
        </w:rPr>
        <w:t>документы</w:t>
      </w:r>
      <w:proofErr w:type="spellEnd"/>
      <w:r>
        <w:rPr>
          <w:rFonts w:ascii="Tahoma" w:hAnsi="Tahoma"/>
          <w:color w:val="333333"/>
        </w:rPr>
        <w:t xml:space="preserve">, </w:t>
      </w:r>
      <w:proofErr w:type="spellStart"/>
      <w:r>
        <w:rPr>
          <w:rFonts w:ascii="Tahoma" w:hAnsi="Tahoma"/>
          <w:color w:val="333333"/>
        </w:rPr>
        <w:t>которые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сдаются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для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получения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условий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подключения</w:t>
      </w:r>
      <w:proofErr w:type="spellEnd"/>
      <w:r>
        <w:rPr>
          <w:rFonts w:ascii="Tahoma" w:hAnsi="Tahoma"/>
          <w:color w:val="333333"/>
        </w:rPr>
        <w:t xml:space="preserve">, </w:t>
      </w:r>
      <w:proofErr w:type="spellStart"/>
      <w:r>
        <w:rPr>
          <w:rFonts w:ascii="Tahoma" w:hAnsi="Tahoma"/>
          <w:color w:val="333333"/>
        </w:rPr>
        <w:t>обратно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не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возвращаются</w:t>
      </w:r>
      <w:proofErr w:type="spellEnd"/>
      <w:r>
        <w:rPr>
          <w:rFonts w:ascii="Tahoma" w:hAnsi="Tahoma"/>
          <w:color w:val="333333"/>
        </w:rPr>
        <w:t xml:space="preserve">, </w:t>
      </w:r>
      <w:proofErr w:type="spellStart"/>
      <w:r>
        <w:rPr>
          <w:rFonts w:ascii="Tahoma" w:hAnsi="Tahoma"/>
          <w:color w:val="333333"/>
        </w:rPr>
        <w:t>поэтому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все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необходимо</w:t>
      </w:r>
      <w:proofErr w:type="spellEnd"/>
      <w:r>
        <w:rPr>
          <w:rFonts w:ascii="Tahoma" w:hAnsi="Tahoma"/>
          <w:color w:val="333333"/>
        </w:rPr>
        <w:t xml:space="preserve"> </w:t>
      </w:r>
      <w:proofErr w:type="spellStart"/>
      <w:r>
        <w:rPr>
          <w:rFonts w:ascii="Tahoma" w:hAnsi="Tahoma"/>
          <w:color w:val="333333"/>
        </w:rPr>
        <w:t>сдавать</w:t>
      </w:r>
      <w:proofErr w:type="spellEnd"/>
      <w:r>
        <w:rPr>
          <w:rFonts w:ascii="Tahoma" w:hAnsi="Tahoma"/>
          <w:color w:val="333333"/>
        </w:rPr>
        <w:t xml:space="preserve"> в </w:t>
      </w:r>
      <w:proofErr w:type="spellStart"/>
      <w:r>
        <w:rPr>
          <w:rFonts w:ascii="Tahoma" w:hAnsi="Tahoma"/>
          <w:color w:val="333333"/>
        </w:rPr>
        <w:t>копиях</w:t>
      </w:r>
      <w:proofErr w:type="spellEnd"/>
      <w:r>
        <w:rPr>
          <w:rFonts w:ascii="Tahoma" w:hAnsi="Tahoma"/>
          <w:color w:val="333333"/>
        </w:rPr>
        <w:t>.</w:t>
      </w:r>
    </w:p>
    <w:p w:rsidR="00BA4A2B" w:rsidRDefault="00BA4A2B" w:rsidP="00BA4A2B">
      <w:pPr>
        <w:pStyle w:val="Standard"/>
      </w:pPr>
      <w:r>
        <w:rPr>
          <w:rFonts w:ascii="Tahoma" w:hAnsi="Tahoma" w:cs="Times New Roman"/>
          <w:color w:val="333333"/>
          <w:lang w:val="ru-RU"/>
        </w:rPr>
        <w:t xml:space="preserve">     </w:t>
      </w:r>
      <w:r>
        <w:rPr>
          <w:rFonts w:ascii="Tahoma" w:hAnsi="Tahoma" w:cs="Times New Roman"/>
          <w:color w:val="000000"/>
          <w:lang w:val="ru-RU"/>
        </w:rPr>
        <w:t xml:space="preserve"> В течение 14 рабочих дней по Вашему запросу будут подготовлены технические условия на подключение или предоставлен мотивированный отказ</w:t>
      </w:r>
      <w:proofErr w:type="gramStart"/>
      <w:r>
        <w:rPr>
          <w:rFonts w:ascii="Tahoma" w:hAnsi="Tahoma" w:cs="Times New Roman"/>
          <w:color w:val="000000"/>
          <w:lang w:val="ru-RU"/>
        </w:rPr>
        <w:t xml:space="preserve"> ,</w:t>
      </w:r>
      <w:proofErr w:type="gramEnd"/>
      <w:r>
        <w:rPr>
          <w:rFonts w:ascii="Tahoma" w:hAnsi="Tahoma" w:cs="Times New Roman"/>
          <w:color w:val="000000"/>
          <w:lang w:val="ru-RU"/>
        </w:rPr>
        <w:t xml:space="preserve">  с</w:t>
      </w:r>
      <w:proofErr w:type="spellStart"/>
      <w:r>
        <w:rPr>
          <w:rFonts w:ascii="Tahoma" w:hAnsi="Tahoma"/>
          <w:color w:val="000000"/>
        </w:rPr>
        <w:t>рок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действия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выданных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условий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подключения</w:t>
      </w:r>
      <w:proofErr w:type="spellEnd"/>
      <w:r>
        <w:rPr>
          <w:rFonts w:ascii="Tahoma" w:hAnsi="Tahoma"/>
          <w:color w:val="000000"/>
        </w:rPr>
        <w:t xml:space="preserve"> - 2 </w:t>
      </w:r>
      <w:proofErr w:type="spellStart"/>
      <w:r>
        <w:rPr>
          <w:rFonts w:ascii="Tahoma" w:hAnsi="Tahoma"/>
          <w:color w:val="000000"/>
        </w:rPr>
        <w:t>года</w:t>
      </w:r>
      <w:proofErr w:type="spellEnd"/>
      <w:r>
        <w:rPr>
          <w:rFonts w:ascii="Tahoma" w:hAnsi="Tahoma"/>
          <w:color w:val="000000"/>
        </w:rPr>
        <w:t xml:space="preserve">.  </w:t>
      </w:r>
    </w:p>
    <w:p w:rsidR="00BA4A2B" w:rsidRDefault="00BA4A2B" w:rsidP="00BA4A2B">
      <w:pPr>
        <w:pStyle w:val="Standard"/>
        <w:jc w:val="both"/>
      </w:pPr>
      <w:r>
        <w:rPr>
          <w:rFonts w:ascii="Tahoma" w:hAnsi="Tahoma"/>
          <w:color w:val="000000"/>
        </w:rPr>
        <w:t xml:space="preserve">  </w:t>
      </w:r>
      <w:proofErr w:type="spellStart"/>
      <w:r>
        <w:rPr>
          <w:rFonts w:ascii="Tahoma" w:hAnsi="Tahoma"/>
          <w:color w:val="000000"/>
        </w:rPr>
        <w:t>Хотелось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бы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обратить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Ваше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внимание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на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то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что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КоАП</w:t>
      </w:r>
      <w:proofErr w:type="spellEnd"/>
      <w:r>
        <w:rPr>
          <w:rFonts w:ascii="Tahoma" w:hAnsi="Tahoma"/>
          <w:color w:val="000000"/>
        </w:rPr>
        <w:t xml:space="preserve"> РФ </w:t>
      </w:r>
      <w:proofErr w:type="spellStart"/>
      <w:r>
        <w:rPr>
          <w:rFonts w:ascii="Tahoma" w:hAnsi="Tahoma"/>
          <w:color w:val="000000"/>
        </w:rPr>
        <w:t>предусматривает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ответственность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за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самовольное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подключение</w:t>
      </w:r>
      <w:proofErr w:type="spellEnd"/>
      <w:r>
        <w:rPr>
          <w:rFonts w:ascii="Tahoma" w:hAnsi="Tahoma"/>
          <w:color w:val="000000"/>
        </w:rPr>
        <w:t xml:space="preserve"> к </w:t>
      </w:r>
      <w:proofErr w:type="spellStart"/>
      <w:r>
        <w:rPr>
          <w:rFonts w:ascii="Tahoma" w:hAnsi="Tahoma"/>
          <w:color w:val="000000"/>
        </w:rPr>
        <w:t>централизованным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системам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водоснабжения</w:t>
      </w:r>
      <w:proofErr w:type="spellEnd"/>
      <w:r>
        <w:rPr>
          <w:rFonts w:ascii="Tahoma" w:hAnsi="Tahoma"/>
          <w:color w:val="000000"/>
        </w:rPr>
        <w:t xml:space="preserve"> и </w:t>
      </w:r>
      <w:proofErr w:type="spellStart"/>
      <w:r>
        <w:rPr>
          <w:rFonts w:ascii="Tahoma" w:hAnsi="Tahoma"/>
          <w:color w:val="000000"/>
        </w:rPr>
        <w:t>водоотведения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Статья</w:t>
      </w:r>
      <w:proofErr w:type="spellEnd"/>
      <w:r>
        <w:rPr>
          <w:rFonts w:ascii="Tahoma" w:hAnsi="Tahoma"/>
          <w:color w:val="000000"/>
        </w:rPr>
        <w:t xml:space="preserve"> 7.20 </w:t>
      </w:r>
      <w:proofErr w:type="spellStart"/>
      <w:r>
        <w:rPr>
          <w:rFonts w:ascii="Tahoma" w:hAnsi="Tahoma"/>
          <w:color w:val="000000"/>
        </w:rPr>
        <w:t>предусматривает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санкцию</w:t>
      </w:r>
      <w:proofErr w:type="spellEnd"/>
      <w:r>
        <w:rPr>
          <w:rFonts w:ascii="Tahoma" w:hAnsi="Tahoma"/>
          <w:color w:val="000000"/>
        </w:rPr>
        <w:t xml:space="preserve"> в </w:t>
      </w:r>
      <w:proofErr w:type="spellStart"/>
      <w:r>
        <w:rPr>
          <w:rFonts w:ascii="Tahoma" w:hAnsi="Tahoma"/>
          <w:color w:val="000000"/>
        </w:rPr>
        <w:t>виде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административного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штрафа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для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граждан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полутора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тысяч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рублей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для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юридических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лиц</w:t>
      </w:r>
      <w:proofErr w:type="spellEnd"/>
      <w:r>
        <w:rPr>
          <w:rFonts w:ascii="Tahoma" w:hAnsi="Tahoma"/>
          <w:color w:val="000000"/>
        </w:rPr>
        <w:t xml:space="preserve"> – </w:t>
      </w:r>
      <w:proofErr w:type="spellStart"/>
      <w:r>
        <w:rPr>
          <w:rFonts w:ascii="Tahoma" w:hAnsi="Tahoma"/>
          <w:color w:val="000000"/>
        </w:rPr>
        <w:t>до</w:t>
      </w:r>
      <w:proofErr w:type="spellEnd"/>
      <w:r>
        <w:rPr>
          <w:rFonts w:ascii="Tahoma" w:hAnsi="Tahoma"/>
          <w:color w:val="000000"/>
        </w:rPr>
        <w:t xml:space="preserve"> 30 </w:t>
      </w:r>
      <w:proofErr w:type="spellStart"/>
      <w:r>
        <w:rPr>
          <w:rFonts w:ascii="Tahoma" w:hAnsi="Tahoma"/>
          <w:color w:val="000000"/>
        </w:rPr>
        <w:t>тысяч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рублей</w:t>
      </w:r>
      <w:proofErr w:type="spellEnd"/>
      <w:r>
        <w:rPr>
          <w:rFonts w:ascii="Tahoma" w:hAnsi="Tahoma"/>
          <w:color w:val="000000"/>
        </w:rPr>
        <w:t xml:space="preserve">. </w:t>
      </w:r>
      <w:proofErr w:type="spellStart"/>
      <w:r>
        <w:rPr>
          <w:rFonts w:ascii="Tahoma" w:hAnsi="Tahoma"/>
          <w:color w:val="000000"/>
        </w:rPr>
        <w:t>Кроме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того</w:t>
      </w:r>
      <w:proofErr w:type="spellEnd"/>
      <w:r>
        <w:rPr>
          <w:rFonts w:ascii="Tahoma" w:hAnsi="Tahoma"/>
          <w:color w:val="000000"/>
        </w:rPr>
        <w:t xml:space="preserve">, </w:t>
      </w:r>
      <w:proofErr w:type="spellStart"/>
      <w:r>
        <w:rPr>
          <w:rFonts w:ascii="Tahoma" w:hAnsi="Tahoma"/>
          <w:color w:val="000000"/>
        </w:rPr>
        <w:t>незаконное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пользование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коммунальными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ресурсами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наносит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экономический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ущерб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ресурсоснабжающей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организации</w:t>
      </w:r>
      <w:proofErr w:type="spellEnd"/>
      <w:r>
        <w:rPr>
          <w:rFonts w:ascii="Tahoma" w:hAnsi="Tahoma"/>
          <w:color w:val="000000"/>
        </w:rPr>
        <w:t xml:space="preserve"> и </w:t>
      </w:r>
      <w:proofErr w:type="spellStart"/>
      <w:r>
        <w:rPr>
          <w:rFonts w:ascii="Tahoma" w:hAnsi="Tahoma"/>
          <w:color w:val="000000"/>
        </w:rPr>
        <w:t>подпадает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под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действие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ст</w:t>
      </w:r>
      <w:proofErr w:type="spellEnd"/>
      <w:r>
        <w:rPr>
          <w:rFonts w:ascii="Tahoma" w:hAnsi="Tahoma"/>
          <w:color w:val="000000"/>
        </w:rPr>
        <w:t xml:space="preserve">. 165 </w:t>
      </w:r>
      <w:proofErr w:type="spellStart"/>
      <w:r>
        <w:rPr>
          <w:rFonts w:ascii="Tahoma" w:hAnsi="Tahoma"/>
          <w:color w:val="000000"/>
        </w:rPr>
        <w:t>Уголовного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кодекса</w:t>
      </w:r>
      <w:proofErr w:type="spellEnd"/>
      <w:r>
        <w:rPr>
          <w:rFonts w:ascii="Tahoma" w:hAnsi="Tahoma"/>
          <w:color w:val="000000"/>
        </w:rPr>
        <w:t xml:space="preserve"> РФ. </w:t>
      </w:r>
      <w:proofErr w:type="spellStart"/>
      <w:r>
        <w:rPr>
          <w:rFonts w:ascii="Tahoma" w:hAnsi="Tahoma"/>
          <w:color w:val="000000"/>
        </w:rPr>
        <w:t>Тут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уже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наказание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серьёзнее</w:t>
      </w:r>
      <w:proofErr w:type="spellEnd"/>
      <w:r>
        <w:rPr>
          <w:rFonts w:ascii="Tahoma" w:hAnsi="Tahoma"/>
          <w:color w:val="000000"/>
        </w:rPr>
        <w:t xml:space="preserve"> – </w:t>
      </w:r>
      <w:proofErr w:type="spellStart"/>
      <w:r>
        <w:rPr>
          <w:rFonts w:ascii="Tahoma" w:hAnsi="Tahoma"/>
          <w:color w:val="000000"/>
        </w:rPr>
        <w:t>вплоть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двух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лет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тюремного</w:t>
      </w:r>
      <w:proofErr w:type="spellEnd"/>
      <w:r>
        <w:rPr>
          <w:rFonts w:ascii="Tahoma" w:hAnsi="Tahoma"/>
          <w:color w:val="000000"/>
        </w:rPr>
        <w:t xml:space="preserve"> </w:t>
      </w:r>
      <w:proofErr w:type="spellStart"/>
      <w:r>
        <w:rPr>
          <w:rFonts w:ascii="Tahoma" w:hAnsi="Tahoma"/>
          <w:color w:val="000000"/>
        </w:rPr>
        <w:t>срока</w:t>
      </w:r>
      <w:proofErr w:type="spellEnd"/>
      <w:r>
        <w:rPr>
          <w:rFonts w:ascii="Tahoma" w:hAnsi="Tahoma"/>
          <w:color w:val="000000"/>
        </w:rPr>
        <w:t>.</w:t>
      </w: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pStyle w:val="Standard"/>
        <w:jc w:val="both"/>
        <w:rPr>
          <w:rFonts w:ascii="Tahoma" w:hAnsi="Tahoma"/>
          <w:color w:val="000000"/>
        </w:rPr>
      </w:pPr>
    </w:p>
    <w:p w:rsidR="00BA4A2B" w:rsidRDefault="00BA4A2B" w:rsidP="00BA4A2B">
      <w:pPr>
        <w:widowControl/>
        <w:suppressAutoHyphens w:val="0"/>
        <w:autoSpaceDN/>
        <w:rPr>
          <w:rFonts w:ascii="Tahoma" w:hAnsi="Tahoma"/>
          <w:color w:val="000000"/>
          <w:kern w:val="0"/>
        </w:rPr>
        <w:sectPr w:rsidR="00BA4A2B">
          <w:pgSz w:w="11905" w:h="16837"/>
          <w:pgMar w:top="1134" w:right="1134" w:bottom="1134" w:left="1134" w:header="720" w:footer="720" w:gutter="0"/>
          <w:cols w:space="720"/>
        </w:sectPr>
      </w:pPr>
    </w:p>
    <w:p w:rsidR="00BA4A2B" w:rsidRDefault="00BA4A2B" w:rsidP="00BA4A2B">
      <w:pPr>
        <w:pStyle w:val="Standard"/>
        <w:jc w:val="right"/>
      </w:pPr>
      <w:r>
        <w:rPr>
          <w:rFonts w:cs="Times New Roman"/>
          <w:b/>
          <w:lang w:val="ru-RU"/>
        </w:rPr>
        <w:lastRenderedPageBreak/>
        <w:t>Приложение №2</w:t>
      </w:r>
    </w:p>
    <w:p w:rsidR="00BA4A2B" w:rsidRDefault="00BA4A2B" w:rsidP="00BA4A2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О Р Д Е Р №___</w:t>
      </w:r>
    </w:p>
    <w:p w:rsidR="00BA4A2B" w:rsidRDefault="00BA4A2B" w:rsidP="00BA4A2B">
      <w:pPr>
        <w:pStyle w:val="Standard"/>
        <w:jc w:val="center"/>
        <w:rPr>
          <w:rFonts w:cs="Times New Roman"/>
          <w:b/>
          <w:sz w:val="28"/>
          <w:szCs w:val="28"/>
        </w:rPr>
      </w:pPr>
      <w:proofErr w:type="spellStart"/>
      <w:r>
        <w:rPr>
          <w:rFonts w:cs="Times New Roman"/>
          <w:b/>
          <w:sz w:val="28"/>
          <w:szCs w:val="28"/>
        </w:rPr>
        <w:t>на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проведение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земляных</w:t>
      </w:r>
      <w:proofErr w:type="spellEnd"/>
      <w:r>
        <w:rPr>
          <w:rFonts w:cs="Times New Roman"/>
          <w:b/>
          <w:sz w:val="28"/>
          <w:szCs w:val="28"/>
        </w:rPr>
        <w:t xml:space="preserve"> </w:t>
      </w:r>
      <w:proofErr w:type="spellStart"/>
      <w:r>
        <w:rPr>
          <w:rFonts w:cs="Times New Roman"/>
          <w:b/>
          <w:sz w:val="28"/>
          <w:szCs w:val="28"/>
        </w:rPr>
        <w:t>работ</w:t>
      </w:r>
      <w:proofErr w:type="spellEnd"/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от</w:t>
      </w:r>
      <w:proofErr w:type="spellEnd"/>
      <w:r>
        <w:rPr>
          <w:rFonts w:cs="Times New Roman"/>
          <w:sz w:val="28"/>
          <w:szCs w:val="28"/>
        </w:rPr>
        <w:t xml:space="preserve"> «___» ______________ ______г.                                             </w:t>
      </w:r>
      <w:proofErr w:type="spellStart"/>
      <w:r>
        <w:rPr>
          <w:rFonts w:cs="Times New Roman"/>
          <w:sz w:val="28"/>
          <w:szCs w:val="28"/>
        </w:rPr>
        <w:t>ст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Васюринская</w:t>
      </w:r>
      <w:proofErr w:type="spellEnd"/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1. </w:t>
      </w:r>
      <w:proofErr w:type="spellStart"/>
      <w:r>
        <w:rPr>
          <w:rFonts w:cs="Times New Roman"/>
          <w:sz w:val="28"/>
          <w:szCs w:val="28"/>
        </w:rPr>
        <w:t>Организация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Муниципальное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унитарное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предприятие</w:t>
      </w:r>
      <w:proofErr w:type="spellEnd"/>
      <w:r>
        <w:rPr>
          <w:rFonts w:cs="Times New Roman"/>
          <w:sz w:val="28"/>
          <w:szCs w:val="28"/>
        </w:rPr>
        <w:t xml:space="preserve"> «</w:t>
      </w:r>
      <w:proofErr w:type="spellStart"/>
      <w:r>
        <w:rPr>
          <w:rFonts w:cs="Times New Roman"/>
          <w:sz w:val="28"/>
          <w:szCs w:val="28"/>
        </w:rPr>
        <w:t>Родник</w:t>
      </w:r>
      <w:proofErr w:type="spellEnd"/>
      <w:r>
        <w:rPr>
          <w:rFonts w:cs="Times New Roman"/>
          <w:sz w:val="28"/>
          <w:szCs w:val="28"/>
        </w:rPr>
        <w:t>»</w:t>
      </w:r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(МУП «</w:t>
      </w:r>
      <w:proofErr w:type="spellStart"/>
      <w:r>
        <w:rPr>
          <w:rFonts w:cs="Times New Roman"/>
          <w:sz w:val="28"/>
          <w:szCs w:val="28"/>
        </w:rPr>
        <w:t>Родник</w:t>
      </w:r>
      <w:proofErr w:type="spellEnd"/>
      <w:r>
        <w:rPr>
          <w:rFonts w:cs="Times New Roman"/>
          <w:sz w:val="28"/>
          <w:szCs w:val="28"/>
        </w:rPr>
        <w:t>»)</w:t>
      </w:r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2. </w:t>
      </w:r>
      <w:proofErr w:type="spellStart"/>
      <w:r>
        <w:rPr>
          <w:rFonts w:cs="Times New Roman"/>
          <w:sz w:val="28"/>
          <w:szCs w:val="28"/>
        </w:rPr>
        <w:t>Ответственный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 xml:space="preserve"> ________________________________</w:t>
      </w:r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3. </w:t>
      </w:r>
      <w:proofErr w:type="spellStart"/>
      <w:r>
        <w:rPr>
          <w:rFonts w:cs="Times New Roman"/>
          <w:sz w:val="28"/>
          <w:szCs w:val="28"/>
        </w:rPr>
        <w:t>Адрес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организации</w:t>
      </w:r>
      <w:proofErr w:type="spellEnd"/>
      <w:r>
        <w:rPr>
          <w:rFonts w:cs="Times New Roman"/>
          <w:sz w:val="28"/>
          <w:szCs w:val="28"/>
        </w:rPr>
        <w:t xml:space="preserve">: </w:t>
      </w:r>
      <w:proofErr w:type="spellStart"/>
      <w:r>
        <w:rPr>
          <w:rFonts w:cs="Times New Roman"/>
          <w:sz w:val="28"/>
          <w:szCs w:val="28"/>
        </w:rPr>
        <w:t>ст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Васюринская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ул</w:t>
      </w:r>
      <w:proofErr w:type="spellEnd"/>
      <w:r>
        <w:rPr>
          <w:rFonts w:cs="Times New Roman"/>
          <w:sz w:val="28"/>
          <w:szCs w:val="28"/>
        </w:rPr>
        <w:t xml:space="preserve">. </w:t>
      </w:r>
      <w:proofErr w:type="spellStart"/>
      <w:r>
        <w:rPr>
          <w:rFonts w:cs="Times New Roman"/>
          <w:sz w:val="28"/>
          <w:szCs w:val="28"/>
        </w:rPr>
        <w:t>Матвеевская</w:t>
      </w:r>
      <w:proofErr w:type="spellEnd"/>
      <w:r>
        <w:rPr>
          <w:rFonts w:cs="Times New Roman"/>
          <w:sz w:val="28"/>
          <w:szCs w:val="28"/>
        </w:rPr>
        <w:t xml:space="preserve">, 56а, </w:t>
      </w:r>
      <w:proofErr w:type="spellStart"/>
      <w:r>
        <w:rPr>
          <w:rFonts w:cs="Times New Roman"/>
          <w:sz w:val="28"/>
          <w:szCs w:val="28"/>
        </w:rPr>
        <w:t>тел</w:t>
      </w:r>
      <w:proofErr w:type="spellEnd"/>
      <w:r>
        <w:rPr>
          <w:rFonts w:cs="Times New Roman"/>
          <w:sz w:val="28"/>
          <w:szCs w:val="28"/>
        </w:rPr>
        <w:t>. 8(86162)31285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proofErr w:type="spellStart"/>
      <w:r>
        <w:rPr>
          <w:rFonts w:cs="Times New Roman"/>
        </w:rPr>
        <w:t>Разрешается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земляных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разрытие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проекту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согласованному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администрацией</w:t>
      </w:r>
      <w:proofErr w:type="spellEnd"/>
      <w:r>
        <w:rPr>
          <w:rFonts w:cs="Times New Roman"/>
        </w:rPr>
        <w:t xml:space="preserve"> Васюринского сельского поселения Динского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выполнением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благоустройства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санитарного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территории</w:t>
      </w:r>
      <w:proofErr w:type="spellEnd"/>
      <w:r>
        <w:rPr>
          <w:rFonts w:cs="Times New Roman"/>
        </w:rPr>
        <w:t xml:space="preserve"> Васюринского сельского поселения Динского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утвержденных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решением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Совета</w:t>
      </w:r>
      <w:proofErr w:type="spellEnd"/>
      <w:r>
        <w:rPr>
          <w:rFonts w:cs="Times New Roman"/>
        </w:rPr>
        <w:t xml:space="preserve"> Васюринского сельского поселения Динского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12.07.2012г.   №210-33\2.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proofErr w:type="spellStart"/>
      <w:r>
        <w:rPr>
          <w:rFonts w:cs="Times New Roman"/>
          <w:sz w:val="28"/>
          <w:szCs w:val="28"/>
        </w:rPr>
        <w:t>Место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>:_________________________________________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5. </w:t>
      </w:r>
      <w:proofErr w:type="spellStart"/>
      <w:r>
        <w:rPr>
          <w:rFonts w:cs="Times New Roman"/>
          <w:sz w:val="28"/>
          <w:szCs w:val="28"/>
        </w:rPr>
        <w:t>Отметка</w:t>
      </w:r>
      <w:proofErr w:type="spellEnd"/>
      <w:r>
        <w:rPr>
          <w:rFonts w:cs="Times New Roman"/>
          <w:sz w:val="28"/>
          <w:szCs w:val="28"/>
        </w:rPr>
        <w:t xml:space="preserve"> о </w:t>
      </w:r>
      <w:proofErr w:type="spellStart"/>
      <w:r>
        <w:rPr>
          <w:rFonts w:cs="Times New Roman"/>
          <w:sz w:val="28"/>
          <w:szCs w:val="28"/>
        </w:rPr>
        <w:t>закрытии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движения</w:t>
      </w:r>
      <w:proofErr w:type="spellEnd"/>
      <w:r>
        <w:rPr>
          <w:rFonts w:cs="Times New Roman"/>
          <w:sz w:val="28"/>
          <w:szCs w:val="28"/>
        </w:rPr>
        <w:t xml:space="preserve"> ______________________________________</w:t>
      </w:r>
    </w:p>
    <w:p w:rsidR="00BA4A2B" w:rsidRDefault="00BA4A2B" w:rsidP="00BA4A2B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6. </w:t>
      </w:r>
      <w:proofErr w:type="spellStart"/>
      <w:r>
        <w:rPr>
          <w:rFonts w:cs="Times New Roman"/>
          <w:sz w:val="28"/>
          <w:szCs w:val="28"/>
        </w:rPr>
        <w:t>Цел</w:t>
      </w:r>
      <w:r>
        <w:rPr>
          <w:rFonts w:cs="Times New Roman"/>
          <w:sz w:val="28"/>
          <w:szCs w:val="28"/>
          <w:lang w:val="ru-RU"/>
        </w:rPr>
        <w:t>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 xml:space="preserve"> ______________________________________________________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__________________________________________________________________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7.Восстановление </w:t>
      </w:r>
      <w:proofErr w:type="spellStart"/>
      <w:r>
        <w:rPr>
          <w:rFonts w:cs="Times New Roman"/>
          <w:sz w:val="28"/>
          <w:szCs w:val="28"/>
        </w:rPr>
        <w:t>производится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счет</w:t>
      </w:r>
      <w:proofErr w:type="spellEnd"/>
      <w:r>
        <w:rPr>
          <w:rFonts w:cs="Times New Roman"/>
          <w:sz w:val="28"/>
          <w:szCs w:val="28"/>
        </w:rPr>
        <w:t xml:space="preserve"> ________________________________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который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сдает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администрацию</w:t>
      </w:r>
      <w:proofErr w:type="spellEnd"/>
      <w:r>
        <w:rPr>
          <w:rFonts w:cs="Times New Roman"/>
          <w:sz w:val="28"/>
          <w:szCs w:val="28"/>
        </w:rPr>
        <w:t xml:space="preserve"> Васюринского сельского поселения Динского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объект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разрытия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после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восстановления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акту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приема-передачи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эксплуатацию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8. </w:t>
      </w:r>
      <w:proofErr w:type="spellStart"/>
      <w:r>
        <w:rPr>
          <w:rFonts w:cs="Times New Roman"/>
          <w:sz w:val="28"/>
          <w:szCs w:val="28"/>
        </w:rPr>
        <w:t>Работы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должны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быть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начаты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закончены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срок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указанный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ордере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9. </w:t>
      </w:r>
      <w:proofErr w:type="spellStart"/>
      <w:r>
        <w:rPr>
          <w:rFonts w:cs="Times New Roman"/>
          <w:sz w:val="28"/>
          <w:szCs w:val="28"/>
        </w:rPr>
        <w:t>Срок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проведения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 xml:space="preserve"> с __________________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_________________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 </w:t>
      </w:r>
      <w:proofErr w:type="spellStart"/>
      <w:r>
        <w:rPr>
          <w:rFonts w:cs="Times New Roman"/>
          <w:sz w:val="28"/>
          <w:szCs w:val="28"/>
        </w:rPr>
        <w:t>Особые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условия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земляных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>: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10.1. </w:t>
      </w:r>
      <w:proofErr w:type="spellStart"/>
      <w:r>
        <w:rPr>
          <w:rFonts w:cs="Times New Roman"/>
          <w:sz w:val="28"/>
          <w:szCs w:val="28"/>
        </w:rPr>
        <w:t>Разрешается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земляных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разрытие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землях</w:t>
      </w:r>
      <w:proofErr w:type="spellEnd"/>
      <w:r>
        <w:rPr>
          <w:rFonts w:cs="Times New Roman"/>
          <w:sz w:val="28"/>
          <w:szCs w:val="28"/>
        </w:rPr>
        <w:t xml:space="preserve"> Васюринского сельского поселения Динского </w:t>
      </w:r>
      <w:proofErr w:type="spellStart"/>
      <w:r>
        <w:rPr>
          <w:rFonts w:cs="Times New Roman"/>
          <w:sz w:val="28"/>
          <w:szCs w:val="28"/>
        </w:rPr>
        <w:t>района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</w:pPr>
      <w:r>
        <w:rPr>
          <w:rFonts w:cs="Times New Roman"/>
          <w:sz w:val="28"/>
          <w:szCs w:val="28"/>
        </w:rPr>
        <w:t xml:space="preserve">10.2. </w:t>
      </w:r>
      <w:proofErr w:type="spellStart"/>
      <w:r>
        <w:rPr>
          <w:rFonts w:cs="Times New Roman"/>
          <w:sz w:val="28"/>
          <w:szCs w:val="28"/>
        </w:rPr>
        <w:t>Согласовать</w:t>
      </w:r>
      <w:proofErr w:type="spellEnd"/>
      <w:r>
        <w:rPr>
          <w:rFonts w:cs="Times New Roman"/>
          <w:sz w:val="28"/>
          <w:szCs w:val="28"/>
        </w:rPr>
        <w:t xml:space="preserve"> с ОГИБДД О</w:t>
      </w:r>
      <w:bookmarkStart w:id="0" w:name="_GoBack"/>
      <w:bookmarkEnd w:id="0"/>
      <w:r>
        <w:rPr>
          <w:rFonts w:cs="Times New Roman"/>
          <w:sz w:val="28"/>
          <w:szCs w:val="28"/>
        </w:rPr>
        <w:t xml:space="preserve">МВД </w:t>
      </w:r>
      <w:proofErr w:type="spellStart"/>
      <w:r>
        <w:rPr>
          <w:rFonts w:cs="Times New Roman"/>
          <w:sz w:val="28"/>
          <w:szCs w:val="28"/>
        </w:rPr>
        <w:t>по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Динскому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району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10.3. </w:t>
      </w:r>
      <w:proofErr w:type="spellStart"/>
      <w:r>
        <w:rPr>
          <w:rFonts w:cs="Times New Roman"/>
          <w:sz w:val="28"/>
          <w:szCs w:val="28"/>
        </w:rPr>
        <w:t>Обеспечить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беспрепятственный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проход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пешеходов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проезд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автотранспорта</w:t>
      </w:r>
      <w:proofErr w:type="spellEnd"/>
      <w:r>
        <w:rPr>
          <w:rFonts w:cs="Times New Roman"/>
          <w:sz w:val="28"/>
          <w:szCs w:val="28"/>
        </w:rPr>
        <w:t xml:space="preserve"> в </w:t>
      </w:r>
      <w:proofErr w:type="spellStart"/>
      <w:r>
        <w:rPr>
          <w:rFonts w:cs="Times New Roman"/>
          <w:sz w:val="28"/>
          <w:szCs w:val="28"/>
        </w:rPr>
        <w:t>зоне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10.4. </w:t>
      </w:r>
      <w:proofErr w:type="spellStart"/>
      <w:r>
        <w:rPr>
          <w:rFonts w:cs="Times New Roman"/>
          <w:sz w:val="28"/>
          <w:szCs w:val="28"/>
        </w:rPr>
        <w:t>Восстановление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производить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всю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существующую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ширину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проезжей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части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10.5. </w:t>
      </w:r>
      <w:proofErr w:type="spellStart"/>
      <w:r>
        <w:rPr>
          <w:rFonts w:cs="Times New Roman"/>
          <w:sz w:val="28"/>
          <w:szCs w:val="28"/>
        </w:rPr>
        <w:t>При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подземных</w:t>
      </w:r>
      <w:proofErr w:type="spellEnd"/>
      <w:r>
        <w:rPr>
          <w:rFonts w:cs="Times New Roman"/>
          <w:sz w:val="28"/>
          <w:szCs w:val="28"/>
        </w:rPr>
        <w:t xml:space="preserve"> и </w:t>
      </w:r>
      <w:proofErr w:type="spellStart"/>
      <w:r>
        <w:rPr>
          <w:rFonts w:cs="Times New Roman"/>
          <w:sz w:val="28"/>
          <w:szCs w:val="28"/>
        </w:rPr>
        <w:t>наземных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работах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бурении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скважин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во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избежание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повреждений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существующих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подземных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сооружений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до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начала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производства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работ</w:t>
      </w:r>
      <w:proofErr w:type="spellEnd"/>
      <w:r>
        <w:rPr>
          <w:rFonts w:cs="Times New Roman"/>
          <w:sz w:val="28"/>
          <w:szCs w:val="28"/>
        </w:rPr>
        <w:t xml:space="preserve">, </w:t>
      </w:r>
      <w:proofErr w:type="spellStart"/>
      <w:r>
        <w:rPr>
          <w:rFonts w:cs="Times New Roman"/>
          <w:sz w:val="28"/>
          <w:szCs w:val="28"/>
        </w:rPr>
        <w:t>необходимо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согласовать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схему</w:t>
      </w:r>
      <w:proofErr w:type="spellEnd"/>
      <w:r>
        <w:rPr>
          <w:rFonts w:cs="Times New Roman"/>
          <w:sz w:val="28"/>
          <w:szCs w:val="28"/>
        </w:rPr>
        <w:t>(</w:t>
      </w:r>
      <w:proofErr w:type="spellStart"/>
      <w:r>
        <w:rPr>
          <w:rFonts w:cs="Times New Roman"/>
          <w:sz w:val="28"/>
          <w:szCs w:val="28"/>
        </w:rPr>
        <w:t>ордер</w:t>
      </w:r>
      <w:proofErr w:type="spellEnd"/>
      <w:r>
        <w:rPr>
          <w:rFonts w:cs="Times New Roman"/>
          <w:sz w:val="28"/>
          <w:szCs w:val="28"/>
        </w:rPr>
        <w:t xml:space="preserve">) в </w:t>
      </w:r>
      <w:proofErr w:type="spellStart"/>
      <w:r>
        <w:rPr>
          <w:rFonts w:cs="Times New Roman"/>
          <w:sz w:val="28"/>
          <w:szCs w:val="28"/>
        </w:rPr>
        <w:t>следующих</w:t>
      </w:r>
      <w:proofErr w:type="spellEnd"/>
      <w:r>
        <w:rPr>
          <w:rFonts w:cs="Times New Roman"/>
          <w:sz w:val="28"/>
          <w:szCs w:val="28"/>
        </w:rPr>
        <w:t xml:space="preserve"> </w:t>
      </w:r>
      <w:proofErr w:type="spellStart"/>
      <w:r>
        <w:rPr>
          <w:rFonts w:cs="Times New Roman"/>
          <w:sz w:val="28"/>
          <w:szCs w:val="28"/>
        </w:rPr>
        <w:t>организациях</w:t>
      </w:r>
      <w:proofErr w:type="spellEnd"/>
      <w:r>
        <w:rPr>
          <w:rFonts w:cs="Times New Roman"/>
          <w:sz w:val="28"/>
          <w:szCs w:val="28"/>
        </w:rPr>
        <w:t>: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</w:p>
    <w:tbl>
      <w:tblPr>
        <w:tblW w:w="10230" w:type="dxa"/>
        <w:tblInd w:w="-10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254"/>
        <w:gridCol w:w="4976"/>
      </w:tblGrid>
      <w:tr w:rsidR="00BA4A2B" w:rsidTr="00BA4A2B"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ДРЭС Васюринской </w:t>
            </w:r>
            <w:proofErr w:type="spellStart"/>
            <w:r>
              <w:rPr>
                <w:rFonts w:cs="Times New Roman"/>
                <w:sz w:val="28"/>
                <w:szCs w:val="28"/>
              </w:rPr>
              <w:t>электро.участок</w:t>
            </w:r>
            <w:proofErr w:type="spellEnd"/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Железнодорожная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51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ОГИБДД ОМВД </w:t>
            </w:r>
            <w:proofErr w:type="spellStart"/>
            <w:r>
              <w:rPr>
                <w:rFonts w:cs="Times New Roman"/>
                <w:sz w:val="28"/>
                <w:szCs w:val="28"/>
              </w:rPr>
              <w:t>по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Динскому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району</w:t>
            </w:r>
            <w:proofErr w:type="spellEnd"/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Динская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Красная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154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 w:rsidR="00BA4A2B" w:rsidTr="00BA4A2B"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ОАО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Динскаярайгаз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Северная</w:t>
            </w:r>
            <w:proofErr w:type="spellEnd"/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</w:t>
            </w:r>
          </w:p>
        </w:tc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МУП «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Родник</w:t>
            </w:r>
            <w:proofErr w:type="spellEnd"/>
            <w:r>
              <w:rPr>
                <w:rFonts w:cs="Times New Roman"/>
                <w:sz w:val="28"/>
                <w:szCs w:val="28"/>
              </w:rPr>
              <w:t>»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Матвеевская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>, 56а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</w:t>
            </w:r>
          </w:p>
        </w:tc>
      </w:tr>
      <w:tr w:rsidR="00BA4A2B" w:rsidTr="00BA4A2B">
        <w:tc>
          <w:tcPr>
            <w:tcW w:w="525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Васюринское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отделение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sz w:val="28"/>
                <w:szCs w:val="28"/>
              </w:rPr>
              <w:t>Ростелеком</w:t>
            </w:r>
            <w:proofErr w:type="spellEnd"/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t>Ст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Васюринская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cs="Times New Roman"/>
                <w:sz w:val="28"/>
                <w:szCs w:val="28"/>
              </w:rPr>
              <w:t>Луначарского</w:t>
            </w:r>
            <w:proofErr w:type="spellEnd"/>
            <w:r>
              <w:rPr>
                <w:rFonts w:cs="Times New Roman"/>
                <w:sz w:val="28"/>
                <w:szCs w:val="28"/>
              </w:rPr>
              <w:t>, 85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___________________________________</w:t>
            </w:r>
          </w:p>
        </w:tc>
        <w:tc>
          <w:tcPr>
            <w:tcW w:w="49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proofErr w:type="spellStart"/>
            <w:r>
              <w:rPr>
                <w:rFonts w:cs="Times New Roman"/>
                <w:sz w:val="28"/>
                <w:szCs w:val="28"/>
              </w:rPr>
              <w:lastRenderedPageBreak/>
              <w:t>Отдел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ЖКХ </w:t>
            </w:r>
            <w:proofErr w:type="spellStart"/>
            <w:r>
              <w:rPr>
                <w:rFonts w:cs="Times New Roman"/>
                <w:sz w:val="28"/>
                <w:szCs w:val="28"/>
              </w:rPr>
              <w:t>администрации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Васюринского сельского поселения</w:t>
            </w:r>
          </w:p>
          <w:p w:rsidR="00BA4A2B" w:rsidRDefault="00BA4A2B">
            <w:pPr>
              <w:pStyle w:val="Standard"/>
              <w:jc w:val="both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__________________________________</w:t>
            </w:r>
          </w:p>
        </w:tc>
      </w:tr>
    </w:tbl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</w:rPr>
      </w:pPr>
    </w:p>
    <w:p w:rsidR="00BA4A2B" w:rsidRDefault="00BA4A2B" w:rsidP="00BA4A2B">
      <w:pPr>
        <w:pStyle w:val="Standard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ПОРЯДОК ДЕЙСТВИЙ ПРИ ВЫПОЛНЕНИИ ЗЕМЛЯНЫХ РАБОТ</w:t>
      </w:r>
    </w:p>
    <w:p w:rsidR="00BA4A2B" w:rsidRDefault="00BA4A2B" w:rsidP="00BA4A2B">
      <w:pPr>
        <w:pStyle w:val="Standard"/>
        <w:rPr>
          <w:rFonts w:cs="Times New Roman"/>
          <w:sz w:val="28"/>
          <w:szCs w:val="28"/>
        </w:rPr>
      </w:pP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1.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раскопок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оградить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щитовым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забором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установленного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типа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занятием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габаритов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указанных</w:t>
      </w:r>
      <w:proofErr w:type="spellEnd"/>
      <w:r>
        <w:rPr>
          <w:rFonts w:cs="Times New Roman"/>
        </w:rPr>
        <w:t xml:space="preserve"> в ТУ.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углах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заграждения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выставить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сигнальные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фонари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красным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цветом</w:t>
      </w:r>
      <w:proofErr w:type="spellEnd"/>
      <w:r>
        <w:rPr>
          <w:rFonts w:cs="Times New Roman"/>
        </w:rPr>
        <w:t xml:space="preserve">, в </w:t>
      </w:r>
      <w:proofErr w:type="spellStart"/>
      <w:r>
        <w:rPr>
          <w:rFonts w:cs="Times New Roman"/>
        </w:rPr>
        <w:t>ночное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время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осветить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2.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материалы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грунт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размещать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только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пределах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огражденного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участка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</w:pPr>
      <w:r>
        <w:rPr>
          <w:rFonts w:cs="Times New Roman"/>
        </w:rPr>
        <w:t xml:space="preserve">3.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избежание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обвалов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стенки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траншей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котлованов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укреплены</w:t>
      </w:r>
      <w:proofErr w:type="spellEnd"/>
      <w:r>
        <w:rPr>
          <w:rFonts w:cs="Times New Roman"/>
          <w:sz w:val="28"/>
          <w:szCs w:val="28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4.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случаях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где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требуется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скрытые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согласно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СНиП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приглашать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Васюринского сельского поселения.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5.  </w:t>
      </w:r>
      <w:proofErr w:type="spellStart"/>
      <w:r>
        <w:rPr>
          <w:rFonts w:cs="Times New Roman"/>
        </w:rPr>
        <w:t>Без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подписи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Васюринского сельского поселения </w:t>
      </w:r>
      <w:proofErr w:type="spellStart"/>
      <w:r>
        <w:rPr>
          <w:rFonts w:cs="Times New Roman"/>
        </w:rPr>
        <w:t>акт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считать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действительным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6.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постоянного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свободного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доступа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колодцам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подземных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сооружений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запрещается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засыпать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грунтом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стройматериалом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7.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избежание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аварии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транспорта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травм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пешеходов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засыпке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траншей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котлованов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проезжей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части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тротуарах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снимать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заграждения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восстановления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дорожного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твердого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гравийного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щебневого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покрытия</w:t>
      </w:r>
      <w:proofErr w:type="spellEnd"/>
      <w:r>
        <w:rPr>
          <w:rFonts w:cs="Times New Roman"/>
        </w:rPr>
        <w:t xml:space="preserve"> ЗАПРЕЩАЕТСЯ.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случаях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производстве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раскопок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сохраняться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нормальное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транспорта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пешеходов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обеспечены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въезды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дворы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домовладений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подходы</w:t>
      </w:r>
      <w:proofErr w:type="spellEnd"/>
      <w:r>
        <w:rPr>
          <w:rFonts w:cs="Times New Roman"/>
        </w:rPr>
        <w:t xml:space="preserve"> к </w:t>
      </w:r>
      <w:proofErr w:type="spellStart"/>
      <w:r>
        <w:rPr>
          <w:rFonts w:cs="Times New Roman"/>
        </w:rPr>
        <w:t>жилым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жилым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помещениям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Через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траншеи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быть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установлены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пешеходные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мостки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перилами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9. </w:t>
      </w:r>
      <w:proofErr w:type="spellStart"/>
      <w:r>
        <w:rPr>
          <w:rFonts w:cs="Times New Roman"/>
        </w:rPr>
        <w:t>Засыпка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траншей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котлованов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проездах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усовершенствованным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покрытием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должно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производится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глубину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песком</w:t>
      </w:r>
      <w:proofErr w:type="spellEnd"/>
      <w:r>
        <w:rPr>
          <w:rFonts w:cs="Times New Roman"/>
        </w:rPr>
        <w:t xml:space="preserve"> с </w:t>
      </w:r>
      <w:proofErr w:type="spellStart"/>
      <w:r>
        <w:rPr>
          <w:rFonts w:cs="Times New Roman"/>
        </w:rPr>
        <w:t>уплотнением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согласно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СНиП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Восстановление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конструкций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дорожных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одежд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производится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согласно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выданных</w:t>
      </w:r>
      <w:proofErr w:type="spellEnd"/>
      <w:r>
        <w:rPr>
          <w:rFonts w:cs="Times New Roman"/>
        </w:rPr>
        <w:t xml:space="preserve"> ТУ с </w:t>
      </w:r>
      <w:proofErr w:type="spellStart"/>
      <w:r>
        <w:rPr>
          <w:rFonts w:cs="Times New Roman"/>
        </w:rPr>
        <w:t>обязательным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обеспечением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прямолинейных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кромок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траншей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асфальтобетонных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покрытиях</w:t>
      </w:r>
      <w:proofErr w:type="spellEnd"/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Дорожное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покрытие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окончании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немедленно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восстановить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10. </w:t>
      </w:r>
      <w:proofErr w:type="spellStart"/>
      <w:r>
        <w:rPr>
          <w:rFonts w:cs="Times New Roman"/>
        </w:rPr>
        <w:t>После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окончания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восстановить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технические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средства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дорожного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движения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11. </w:t>
      </w:r>
      <w:proofErr w:type="spellStart"/>
      <w:r>
        <w:rPr>
          <w:rFonts w:cs="Times New Roman"/>
        </w:rPr>
        <w:t>Никаких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или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отступлений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указанных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укладки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подземных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наземных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сооружений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зависимости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выявившихся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без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внесения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изменений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12. </w:t>
      </w:r>
      <w:proofErr w:type="spellStart"/>
      <w:r>
        <w:rPr>
          <w:rFonts w:cs="Times New Roman"/>
        </w:rPr>
        <w:t>настоящее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разрешение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согласованную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службами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ст</w:t>
      </w:r>
      <w:proofErr w:type="spellEnd"/>
      <w:r>
        <w:rPr>
          <w:rFonts w:cs="Times New Roman"/>
        </w:rPr>
        <w:t xml:space="preserve">. Васюринской </w:t>
      </w:r>
      <w:proofErr w:type="spellStart"/>
      <w:r>
        <w:rPr>
          <w:rFonts w:cs="Times New Roman"/>
        </w:rPr>
        <w:t>схему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ордер</w:t>
      </w:r>
      <w:proofErr w:type="spellEnd"/>
      <w:r>
        <w:rPr>
          <w:rFonts w:cs="Times New Roman"/>
        </w:rPr>
        <w:t xml:space="preserve">) </w:t>
      </w:r>
      <w:proofErr w:type="spellStart"/>
      <w:r>
        <w:rPr>
          <w:rFonts w:cs="Times New Roman"/>
        </w:rPr>
        <w:t>иметь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всегда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месте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для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предъявления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инспектирующему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лицу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представителю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Васюринского сельского поселения и </w:t>
      </w:r>
      <w:proofErr w:type="spellStart"/>
      <w:r>
        <w:rPr>
          <w:rFonts w:cs="Times New Roman"/>
        </w:rPr>
        <w:t>органам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внутренних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дел</w:t>
      </w:r>
      <w:proofErr w:type="spellEnd"/>
      <w:r>
        <w:rPr>
          <w:rFonts w:cs="Times New Roman"/>
        </w:rPr>
        <w:t xml:space="preserve"> – </w:t>
      </w:r>
      <w:proofErr w:type="spellStart"/>
      <w:r>
        <w:rPr>
          <w:rFonts w:cs="Times New Roman"/>
        </w:rPr>
        <w:t>полиции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Я _________________________________________________________________________  </w:t>
      </w:r>
      <w:proofErr w:type="spellStart"/>
      <w:r>
        <w:rPr>
          <w:rFonts w:cs="Times New Roman"/>
        </w:rPr>
        <w:t>принял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временную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эксплуатацию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его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сдачи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акту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представителю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администрации</w:t>
      </w:r>
      <w:proofErr w:type="spellEnd"/>
      <w:r>
        <w:rPr>
          <w:rFonts w:cs="Times New Roman"/>
        </w:rPr>
        <w:t xml:space="preserve"> Васюринского сельского поселения Динского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обязуюсь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соблюдать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все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указанные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условия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выполнять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работы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срок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установленный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ордере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подтверждаю</w:t>
      </w:r>
      <w:proofErr w:type="spellEnd"/>
      <w:r>
        <w:rPr>
          <w:rFonts w:cs="Times New Roman"/>
        </w:rPr>
        <w:t xml:space="preserve">, </w:t>
      </w:r>
      <w:proofErr w:type="spellStart"/>
      <w:r>
        <w:rPr>
          <w:rFonts w:cs="Times New Roman"/>
        </w:rPr>
        <w:t>что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данный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объект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полностью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обеспечен</w:t>
      </w:r>
      <w:proofErr w:type="spellEnd"/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необходимым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материалом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рабочей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силой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типовыми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ограждениями</w:t>
      </w:r>
      <w:proofErr w:type="spellEnd"/>
      <w:r>
        <w:rPr>
          <w:rFonts w:cs="Times New Roman"/>
        </w:rPr>
        <w:t xml:space="preserve"> а </w:t>
      </w:r>
      <w:proofErr w:type="spellStart"/>
      <w:r>
        <w:rPr>
          <w:rFonts w:cs="Times New Roman"/>
        </w:rPr>
        <w:t>также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несу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ответственность</w:t>
      </w:r>
      <w:proofErr w:type="spellEnd"/>
      <w:r>
        <w:rPr>
          <w:rFonts w:cs="Times New Roman"/>
        </w:rPr>
        <w:t xml:space="preserve"> в </w:t>
      </w:r>
      <w:proofErr w:type="spellStart"/>
      <w:r>
        <w:rPr>
          <w:rFonts w:cs="Times New Roman"/>
        </w:rPr>
        <w:t>административном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служебном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порядке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выполнение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Правил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благоустройства</w:t>
      </w:r>
      <w:proofErr w:type="spellEnd"/>
      <w:r>
        <w:rPr>
          <w:rFonts w:cs="Times New Roman"/>
        </w:rPr>
        <w:t xml:space="preserve"> и </w:t>
      </w:r>
      <w:proofErr w:type="spellStart"/>
      <w:r>
        <w:rPr>
          <w:rFonts w:cs="Times New Roman"/>
        </w:rPr>
        <w:t>санитарного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содержания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территории</w:t>
      </w:r>
      <w:proofErr w:type="spellEnd"/>
      <w:r>
        <w:rPr>
          <w:rFonts w:cs="Times New Roman"/>
        </w:rPr>
        <w:t xml:space="preserve"> Васюринского сельского поселения Динского </w:t>
      </w:r>
      <w:proofErr w:type="spellStart"/>
      <w:r>
        <w:rPr>
          <w:rFonts w:cs="Times New Roman"/>
        </w:rPr>
        <w:t>района</w:t>
      </w:r>
      <w:proofErr w:type="spellEnd"/>
      <w:r>
        <w:rPr>
          <w:rFonts w:cs="Times New Roman"/>
        </w:rPr>
        <w:t>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proofErr w:type="spellStart"/>
      <w:r>
        <w:rPr>
          <w:rFonts w:cs="Times New Roman"/>
        </w:rPr>
        <w:t>Ответственный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производство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работ</w:t>
      </w:r>
      <w:proofErr w:type="spellEnd"/>
      <w:r>
        <w:rPr>
          <w:rFonts w:cs="Times New Roman"/>
        </w:rPr>
        <w:t xml:space="preserve"> ________________________ ___________________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  « ____» ________________  ____________г.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</w:pPr>
      <w:proofErr w:type="spellStart"/>
      <w:r>
        <w:rPr>
          <w:rFonts w:cs="Times New Roman"/>
        </w:rPr>
        <w:t>Директор</w:t>
      </w:r>
      <w:proofErr w:type="spellEnd"/>
      <w:r>
        <w:rPr>
          <w:rFonts w:cs="Times New Roman"/>
        </w:rPr>
        <w:t xml:space="preserve"> МУП «</w:t>
      </w:r>
      <w:proofErr w:type="spellStart"/>
      <w:r>
        <w:rPr>
          <w:rFonts w:cs="Times New Roman"/>
        </w:rPr>
        <w:t>Родник</w:t>
      </w:r>
      <w:proofErr w:type="spellEnd"/>
      <w:r>
        <w:rPr>
          <w:rFonts w:cs="Times New Roman"/>
        </w:rPr>
        <w:t xml:space="preserve">»         </w:t>
      </w:r>
      <w:r>
        <w:rPr>
          <w:rFonts w:cs="Times New Roman"/>
          <w:u w:val="single"/>
        </w:rPr>
        <w:t xml:space="preserve">                                  </w:t>
      </w:r>
      <w:r>
        <w:rPr>
          <w:rFonts w:cs="Times New Roman"/>
        </w:rPr>
        <w:t xml:space="preserve">      _______________</w:t>
      </w: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  <w:rPr>
          <w:rFonts w:cs="Times New Roman"/>
        </w:rPr>
      </w:pPr>
    </w:p>
    <w:p w:rsidR="00BA4A2B" w:rsidRDefault="00BA4A2B" w:rsidP="00BA4A2B">
      <w:pPr>
        <w:pStyle w:val="Standard"/>
        <w:jc w:val="both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lastRenderedPageBreak/>
        <w:t>Тел</w:t>
      </w:r>
      <w:proofErr w:type="spellEnd"/>
      <w:r>
        <w:rPr>
          <w:rFonts w:cs="Times New Roman"/>
          <w:color w:val="000000"/>
        </w:rPr>
        <w:t xml:space="preserve"> 8(86162) 31-2-85</w:t>
      </w:r>
    </w:p>
    <w:p w:rsidR="00BA4A2B" w:rsidRDefault="00BA4A2B" w:rsidP="00BA4A2B">
      <w:pPr>
        <w:pStyle w:val="Standard"/>
        <w:jc w:val="both"/>
      </w:pP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Решением №141 от 13.03.2017 Советом Васюринского сельского поселения Динского района были установлены тарифы на дополнительные виды услуг, оказываемые муниципальным унитарным предприятием «Родник» всем категориям потребителей Васюринского сельского поселения, включая населения, в размере (Приложение  №3), на период с 13 марта 2017г.</w:t>
      </w: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Приложение №3</w:t>
      </w:r>
    </w:p>
    <w:p w:rsidR="00BA4A2B" w:rsidRDefault="00BA4A2B" w:rsidP="00BA4A2B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к решению Совета Васюринского</w:t>
      </w:r>
    </w:p>
    <w:p w:rsidR="00BA4A2B" w:rsidRDefault="00BA4A2B" w:rsidP="00BA4A2B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сельского поселения Динского района</w:t>
      </w:r>
    </w:p>
    <w:p w:rsidR="00BA4A2B" w:rsidRDefault="00BA4A2B" w:rsidP="00BA4A2B">
      <w:pPr>
        <w:pStyle w:val="Standard"/>
        <w:jc w:val="right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13.03.2017г №141</w:t>
      </w:r>
    </w:p>
    <w:p w:rsidR="00BA4A2B" w:rsidRDefault="00BA4A2B" w:rsidP="00BA4A2B">
      <w:pPr>
        <w:pStyle w:val="Standard"/>
        <w:jc w:val="right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Прейскурант цен на дополнительные услуги,</w:t>
      </w: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предоставляемые МУП «Родник» 2017г</w:t>
      </w: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004"/>
        <w:gridCol w:w="5786"/>
        <w:gridCol w:w="1259"/>
        <w:gridCol w:w="1581"/>
      </w:tblGrid>
      <w:tr w:rsidR="00BA4A2B" w:rsidTr="00BA4A2B">
        <w:trPr>
          <w:trHeight w:val="330"/>
        </w:trPr>
        <w:tc>
          <w:tcPr>
            <w:tcW w:w="10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№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п\п</w:t>
            </w:r>
            <w:proofErr w:type="spellEnd"/>
          </w:p>
        </w:tc>
        <w:tc>
          <w:tcPr>
            <w:tcW w:w="57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Виды услуг</w:t>
            </w:r>
          </w:p>
        </w:tc>
        <w:tc>
          <w:tcPr>
            <w:tcW w:w="1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ед</w:t>
            </w:r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.и</w:t>
            </w:r>
            <w:proofErr w:type="gramEnd"/>
            <w:r>
              <w:rPr>
                <w:rFonts w:cs="Times New Roman"/>
                <w:sz w:val="22"/>
                <w:szCs w:val="22"/>
                <w:lang w:val="ru-RU"/>
              </w:rPr>
              <w:t>зм</w:t>
            </w:r>
            <w:proofErr w:type="spellEnd"/>
          </w:p>
        </w:tc>
        <w:tc>
          <w:tcPr>
            <w:tcW w:w="1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 xml:space="preserve">Цена, 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руб</w:t>
            </w:r>
            <w:proofErr w:type="spellEnd"/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Трактор МТЗ-82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863,55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Экскаватор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1306,55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Ассенизационная машина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Закачка и вывоз бочки в станице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боч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1205,86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3,2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Закачка и вывоз бочки с выездом из станицы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боч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1447,03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Работа грейдера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1810,82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Слесарь аварийно-восстановительных работ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463,54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6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Слесарь аварийно-восстановительных работ с выездом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586,89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7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Газосварщик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1317,17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8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Электросварщик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час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912,69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Установка прибора учета: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Стальная, чугунная труба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1540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9,2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Металлопластиковая труба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1295,32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Установка крана в существующую сеть: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Стальная, чугунная труба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2305,87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10,2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Металлопластиковая труба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cs="Times New Roman"/>
                <w:sz w:val="22"/>
                <w:szCs w:val="22"/>
                <w:lang w:val="ru-RU"/>
              </w:rPr>
              <w:t>шт</w:t>
            </w:r>
            <w:proofErr w:type="spellEnd"/>
            <w:proofErr w:type="gram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1400,42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11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Прокладка трубопроводов из полиэтиленовых труб диаметром 25мм с использованием экскаватора ковшом вместимостью 0,25м3 (со стоимостью материала)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r>
              <w:rPr>
                <w:rFonts w:cs="Times New Roman"/>
                <w:sz w:val="22"/>
                <w:szCs w:val="22"/>
                <w:lang w:val="ru-RU"/>
              </w:rPr>
              <w:t>м</w:t>
            </w:r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331,83</w:t>
            </w:r>
          </w:p>
        </w:tc>
      </w:tr>
      <w:tr w:rsidR="00BA4A2B" w:rsidTr="00BA4A2B">
        <w:tc>
          <w:tcPr>
            <w:tcW w:w="10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12</w:t>
            </w:r>
          </w:p>
        </w:tc>
        <w:tc>
          <w:tcPr>
            <w:tcW w:w="579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>
              <w:rPr>
                <w:rFonts w:cs="Times New Roman"/>
                <w:sz w:val="22"/>
                <w:szCs w:val="22"/>
                <w:lang w:val="ru-RU"/>
              </w:rPr>
              <w:t>Устройство круглых колодцев из сборного железобетона (без стоимости материала)</w:t>
            </w:r>
          </w:p>
        </w:tc>
        <w:tc>
          <w:tcPr>
            <w:tcW w:w="126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</w:pPr>
            <w:r>
              <w:rPr>
                <w:rFonts w:cs="Times New Roman"/>
                <w:sz w:val="22"/>
                <w:szCs w:val="22"/>
              </w:rPr>
              <w:t>1</w:t>
            </w:r>
            <w:proofErr w:type="spellStart"/>
            <w:r>
              <w:rPr>
                <w:rFonts w:cs="Times New Roman"/>
                <w:sz w:val="22"/>
                <w:szCs w:val="22"/>
                <w:lang w:val="ru-RU"/>
              </w:rPr>
              <w:t>ед</w:t>
            </w:r>
            <w:proofErr w:type="spellEnd"/>
          </w:p>
        </w:tc>
        <w:tc>
          <w:tcPr>
            <w:tcW w:w="15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BA4A2B" w:rsidRDefault="00BA4A2B">
            <w:pPr>
              <w:pStyle w:val="TableContents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551,32</w:t>
            </w:r>
          </w:p>
        </w:tc>
      </w:tr>
    </w:tbl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</w:t>
      </w:r>
    </w:p>
    <w:p w:rsidR="00BA4A2B" w:rsidRDefault="00BA4A2B" w:rsidP="00BA4A2B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     По всем интересующим Вас вопросам обращаться в технический отдел</w:t>
      </w:r>
    </w:p>
    <w:p w:rsidR="00BA4A2B" w:rsidRDefault="00BA4A2B" w:rsidP="00BA4A2B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МУП «Родник»:ст</w:t>
      </w:r>
      <w:proofErr w:type="gramStart"/>
      <w:r>
        <w:rPr>
          <w:rFonts w:cs="Times New Roman"/>
          <w:sz w:val="28"/>
          <w:szCs w:val="28"/>
          <w:lang w:val="ru-RU"/>
        </w:rPr>
        <w:t>.В</w:t>
      </w:r>
      <w:proofErr w:type="gramEnd"/>
      <w:r>
        <w:rPr>
          <w:rFonts w:cs="Times New Roman"/>
          <w:sz w:val="28"/>
          <w:szCs w:val="28"/>
          <w:lang w:val="ru-RU"/>
        </w:rPr>
        <w:t xml:space="preserve">асюринская, </w:t>
      </w:r>
      <w:proofErr w:type="spellStart"/>
      <w:r>
        <w:rPr>
          <w:rFonts w:cs="Times New Roman"/>
          <w:sz w:val="28"/>
          <w:szCs w:val="28"/>
          <w:lang w:val="ru-RU"/>
        </w:rPr>
        <w:t>ул.Ставского</w:t>
      </w:r>
      <w:proofErr w:type="spellEnd"/>
      <w:r>
        <w:rPr>
          <w:rFonts w:cs="Times New Roman"/>
          <w:sz w:val="28"/>
          <w:szCs w:val="28"/>
          <w:lang w:val="ru-RU"/>
        </w:rPr>
        <w:t>, 47</w:t>
      </w:r>
    </w:p>
    <w:p w:rsidR="00BA4A2B" w:rsidRDefault="00BA4A2B" w:rsidP="00BA4A2B">
      <w:pPr>
        <w:pStyle w:val="Standard"/>
        <w:jc w:val="center"/>
      </w:pPr>
      <w:r>
        <w:rPr>
          <w:rFonts w:cs="Times New Roman"/>
          <w:sz w:val="28"/>
          <w:szCs w:val="28"/>
          <w:lang w:val="ru-RU"/>
        </w:rPr>
        <w:lastRenderedPageBreak/>
        <w:t xml:space="preserve">  тел.: </w:t>
      </w:r>
      <w:r>
        <w:rPr>
          <w:rFonts w:cs="Times New Roman"/>
          <w:sz w:val="32"/>
          <w:szCs w:val="32"/>
          <w:u w:val="single"/>
          <w:lang w:val="ru-RU"/>
        </w:rPr>
        <w:t>8 (86162) 31-2-85</w:t>
      </w:r>
    </w:p>
    <w:p w:rsidR="00BA4A2B" w:rsidRDefault="00BA4A2B" w:rsidP="00BA4A2B">
      <w:pPr>
        <w:pStyle w:val="Standard"/>
        <w:jc w:val="center"/>
      </w:pPr>
      <w:r>
        <w:rPr>
          <w:rFonts w:cs="Times New Roman"/>
          <w:b/>
          <w:sz w:val="52"/>
          <w:szCs w:val="52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4652C" w:rsidRDefault="0054652C"/>
    <w:sectPr w:rsidR="0054652C" w:rsidSect="005465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Tahoma, Verdana, Helvet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6B49FB"/>
    <w:multiLevelType w:val="multilevel"/>
    <w:tmpl w:val="AC0CF4EE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1">
    <w:nsid w:val="783B2EA4"/>
    <w:multiLevelType w:val="multilevel"/>
    <w:tmpl w:val="FA564720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4A2B"/>
    <w:rsid w:val="00170D82"/>
    <w:rsid w:val="0054652C"/>
    <w:rsid w:val="00BA4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A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A4A2B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BA4A2B"/>
    <w:pPr>
      <w:suppressLineNumbers/>
    </w:pPr>
  </w:style>
  <w:style w:type="character" w:customStyle="1" w:styleId="StrongEmphasis">
    <w:name w:val="Strong Emphasis"/>
    <w:rsid w:val="00BA4A2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02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1908</Words>
  <Characters>10878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</dc:creator>
  <cp:lastModifiedBy>Игнатьев</cp:lastModifiedBy>
  <cp:revision>1</cp:revision>
  <dcterms:created xsi:type="dcterms:W3CDTF">2017-04-27T11:39:00Z</dcterms:created>
  <dcterms:modified xsi:type="dcterms:W3CDTF">2017-04-27T11:39:00Z</dcterms:modified>
</cp:coreProperties>
</file>