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90" w:rsidRDefault="00E50890" w:rsidP="00473D7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A1967" w:rsidRPr="00CE7885" w:rsidRDefault="000A1967" w:rsidP="00B973F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67" w:rsidRPr="003B4F21" w:rsidRDefault="000A1967" w:rsidP="00B973F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F21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  ДИНСКОГО РАЙОНА</w:t>
      </w:r>
    </w:p>
    <w:p w:rsidR="000A1967" w:rsidRDefault="000A1967" w:rsidP="00B973F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967" w:rsidRPr="003B4F21" w:rsidRDefault="000A1967" w:rsidP="00B973F6">
      <w:pPr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F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1967" w:rsidRPr="003B4F21" w:rsidRDefault="000952C2" w:rsidP="00B973F6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1967" w:rsidRPr="003B4F21">
        <w:rPr>
          <w:rFonts w:ascii="Times New Roman" w:hAnsi="Times New Roman" w:cs="Times New Roman"/>
          <w:sz w:val="28"/>
          <w:szCs w:val="28"/>
        </w:rPr>
        <w:t>т</w:t>
      </w:r>
      <w:r w:rsidR="000A1967" w:rsidRPr="003B4F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5C32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1967" w:rsidRPr="003B4F2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7A68">
        <w:rPr>
          <w:rFonts w:ascii="Times New Roman" w:hAnsi="Times New Roman" w:cs="Times New Roman"/>
          <w:sz w:val="28"/>
          <w:szCs w:val="28"/>
        </w:rPr>
        <w:t xml:space="preserve">   №</w:t>
      </w:r>
      <w:r w:rsidR="009759EC" w:rsidRPr="003B4F21">
        <w:rPr>
          <w:rFonts w:ascii="Times New Roman" w:hAnsi="Times New Roman" w:cs="Times New Roman"/>
          <w:sz w:val="28"/>
          <w:szCs w:val="28"/>
        </w:rPr>
        <w:tab/>
      </w:r>
      <w:r w:rsidR="009759EC" w:rsidRPr="003B4F21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DB5D44" w:rsidRPr="00823270" w:rsidRDefault="000A1967" w:rsidP="00B973F6">
      <w:pPr>
        <w:spacing w:after="0" w:line="240" w:lineRule="auto"/>
        <w:ind w:right="-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4F21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3B4F21" w:rsidRDefault="003B4F21" w:rsidP="00B973F6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23270" w:rsidRDefault="00823270" w:rsidP="00B973F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Pr="00E760A1">
        <w:rPr>
          <w:rFonts w:ascii="Times New Roman" w:hAnsi="Times New Roman" w:cs="Times New Roman"/>
          <w:color w:val="auto"/>
          <w:sz w:val="28"/>
          <w:szCs w:val="28"/>
        </w:rPr>
        <w:t>Порядк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принятия решения о разработке, </w:t>
      </w:r>
    </w:p>
    <w:p w:rsidR="00823270" w:rsidRDefault="00823270" w:rsidP="00B973F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формирования, </w:t>
      </w:r>
      <w:r w:rsidRPr="00E760A1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и оценки эффективности реализации</w:t>
      </w:r>
    </w:p>
    <w:p w:rsidR="00823270" w:rsidRPr="00E760A1" w:rsidRDefault="00823270" w:rsidP="00B973F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E760A1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3DF7">
        <w:rPr>
          <w:rFonts w:ascii="Times New Roman" w:hAnsi="Times New Roman" w:cs="Times New Roman"/>
          <w:color w:val="auto"/>
          <w:sz w:val="28"/>
          <w:szCs w:val="28"/>
        </w:rPr>
        <w:t>Васюринского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E760A1">
        <w:rPr>
          <w:rFonts w:ascii="Times New Roman" w:hAnsi="Times New Roman" w:cs="Times New Roman"/>
          <w:color w:val="auto"/>
          <w:sz w:val="28"/>
          <w:szCs w:val="28"/>
        </w:rPr>
        <w:t xml:space="preserve"> Динско</w:t>
      </w:r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E760A1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823270" w:rsidRDefault="00823270" w:rsidP="00B973F6">
      <w:pPr>
        <w:spacing w:after="0" w:line="240" w:lineRule="auto"/>
        <w:rPr>
          <w:sz w:val="28"/>
          <w:szCs w:val="28"/>
        </w:rPr>
      </w:pPr>
    </w:p>
    <w:p w:rsidR="00823270" w:rsidRPr="00823270" w:rsidRDefault="00823270" w:rsidP="00B9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A">
        <w:rPr>
          <w:sz w:val="28"/>
          <w:szCs w:val="28"/>
        </w:rPr>
        <w:tab/>
      </w:r>
      <w:r w:rsidRPr="0082327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главы администрации (губернатора) Краснодарского края от 8 мая 2014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края», в целях обеспечения  перехода начиная с 2015 года на муниципальные программы, на основании  </w:t>
      </w:r>
      <w:r w:rsidR="0070112F">
        <w:rPr>
          <w:rFonts w:ascii="Times New Roman" w:hAnsi="Times New Roman" w:cs="Times New Roman"/>
          <w:sz w:val="28"/>
          <w:szCs w:val="28"/>
        </w:rPr>
        <w:t xml:space="preserve"> </w:t>
      </w:r>
      <w:r w:rsidRPr="0082327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E50890">
        <w:rPr>
          <w:rFonts w:ascii="Times New Roman" w:hAnsi="Times New Roman" w:cs="Times New Roman"/>
          <w:sz w:val="28"/>
          <w:szCs w:val="28"/>
        </w:rPr>
        <w:t>65</w:t>
      </w:r>
      <w:r w:rsidRPr="0082327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205E1">
        <w:rPr>
          <w:rFonts w:ascii="Times New Roman" w:hAnsi="Times New Roman" w:cs="Times New Roman"/>
          <w:sz w:val="28"/>
          <w:szCs w:val="28"/>
        </w:rPr>
        <w:t xml:space="preserve">Васюринского      </w:t>
      </w:r>
      <w:r w:rsidRPr="008232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05E1">
        <w:rPr>
          <w:rFonts w:ascii="Times New Roman" w:hAnsi="Times New Roman" w:cs="Times New Roman"/>
          <w:sz w:val="28"/>
          <w:szCs w:val="28"/>
        </w:rPr>
        <w:t xml:space="preserve">   </w:t>
      </w:r>
      <w:r w:rsidRPr="00823270">
        <w:rPr>
          <w:rFonts w:ascii="Times New Roman" w:hAnsi="Times New Roman" w:cs="Times New Roman"/>
          <w:sz w:val="28"/>
          <w:szCs w:val="28"/>
        </w:rPr>
        <w:t xml:space="preserve"> Динского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0112F" w:rsidRPr="0070112F">
        <w:rPr>
          <w:rFonts w:ascii="Times New Roman" w:hAnsi="Times New Roman"/>
          <w:sz w:val="28"/>
          <w:szCs w:val="28"/>
        </w:rPr>
        <w:t>п о с т а н о в л я ю</w:t>
      </w:r>
      <w:r w:rsidRPr="00823270">
        <w:rPr>
          <w:rFonts w:ascii="Times New Roman" w:hAnsi="Times New Roman" w:cs="Times New Roman"/>
          <w:sz w:val="28"/>
          <w:szCs w:val="28"/>
        </w:rPr>
        <w:t>:</w:t>
      </w:r>
    </w:p>
    <w:p w:rsidR="00823270" w:rsidRPr="00823270" w:rsidRDefault="00823270" w:rsidP="00B973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1"/>
      <w:r w:rsidRPr="008232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1.Утвердить Порядок принятия решения о разработке, формирования, реализации и оценки эффективности реализации муниципальных программ </w:t>
      </w:r>
      <w:r w:rsidR="004205E1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Васюринского</w:t>
      </w:r>
      <w:r w:rsidRPr="008232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Динского района (далее - Порядок) (прилагается).</w:t>
      </w:r>
    </w:p>
    <w:p w:rsidR="004205E1" w:rsidRDefault="00823270" w:rsidP="00B9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  <w:sz w:val="28"/>
          <w:szCs w:val="28"/>
        </w:rPr>
        <w:t>2.</w:t>
      </w:r>
      <w:r w:rsidR="00FC551C" w:rsidRPr="00FC551C">
        <w:rPr>
          <w:rFonts w:ascii="Times New Roman" w:hAnsi="Times New Roman" w:cs="Times New Roman"/>
          <w:color w:val="000000" w:themeColor="text1"/>
          <w:sz w:val="28"/>
          <w:szCs w:val="28"/>
        </w:rPr>
        <w:t>Отделам</w:t>
      </w:r>
      <w:r w:rsidRPr="00E43D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32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05E1">
        <w:rPr>
          <w:rFonts w:ascii="Times New Roman" w:hAnsi="Times New Roman" w:cs="Times New Roman"/>
          <w:sz w:val="28"/>
          <w:szCs w:val="28"/>
        </w:rPr>
        <w:t>Васюринского</w:t>
      </w:r>
      <w:r w:rsidRPr="008232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05E1">
        <w:rPr>
          <w:rFonts w:ascii="Times New Roman" w:hAnsi="Times New Roman" w:cs="Times New Roman"/>
          <w:sz w:val="28"/>
          <w:szCs w:val="28"/>
        </w:rPr>
        <w:t>:</w:t>
      </w:r>
    </w:p>
    <w:p w:rsidR="00823270" w:rsidRPr="00823270" w:rsidRDefault="00823270" w:rsidP="0070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C551C">
        <w:rPr>
          <w:rFonts w:ascii="Times New Roman" w:hAnsi="Times New Roman" w:cs="Times New Roman"/>
          <w:sz w:val="28"/>
          <w:szCs w:val="28"/>
        </w:rPr>
        <w:t>1 сентября</w:t>
      </w:r>
      <w:r w:rsidRPr="00823270">
        <w:rPr>
          <w:rFonts w:ascii="Times New Roman" w:hAnsi="Times New Roman" w:cs="Times New Roman"/>
          <w:sz w:val="28"/>
          <w:szCs w:val="28"/>
        </w:rPr>
        <w:t xml:space="preserve"> текущего финансового года разработать и согласовать проекты муниципальных программ муниципального образования </w:t>
      </w:r>
      <w:r w:rsidR="004205E1">
        <w:rPr>
          <w:rFonts w:ascii="Times New Roman" w:hAnsi="Times New Roman" w:cs="Times New Roman"/>
          <w:sz w:val="28"/>
          <w:szCs w:val="28"/>
        </w:rPr>
        <w:t>Васюринского</w:t>
      </w:r>
      <w:r w:rsidRPr="0082327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(далее – муниципальные программы), предлагаемых к реализации начиная со следующего за отчетным финансовым годом, в соответствии с утвержденным Порядком и установленной компетенцией;</w:t>
      </w:r>
    </w:p>
    <w:p w:rsidR="00823270" w:rsidRPr="00823270" w:rsidRDefault="00823270" w:rsidP="00B9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C551C">
        <w:rPr>
          <w:rFonts w:ascii="Times New Roman" w:hAnsi="Times New Roman" w:cs="Times New Roman"/>
          <w:sz w:val="28"/>
          <w:szCs w:val="28"/>
        </w:rPr>
        <w:t>01</w:t>
      </w:r>
      <w:r w:rsidRPr="00823270">
        <w:rPr>
          <w:rFonts w:ascii="Times New Roman" w:hAnsi="Times New Roman" w:cs="Times New Roman"/>
          <w:sz w:val="28"/>
          <w:szCs w:val="28"/>
        </w:rPr>
        <w:t xml:space="preserve"> ноября текущего финансового года подготовить проекты постановлений администрации </w:t>
      </w:r>
      <w:r w:rsidR="004205E1">
        <w:rPr>
          <w:rFonts w:ascii="Times New Roman" w:hAnsi="Times New Roman" w:cs="Times New Roman"/>
          <w:sz w:val="28"/>
          <w:szCs w:val="28"/>
        </w:rPr>
        <w:t>Васюринского</w:t>
      </w:r>
      <w:r w:rsidRPr="0082327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об утверждении муниципальных программ со сроком реализации начиная со следующего за отчетным финансовым годом согласно установленной компетенции и обеспечить их утверждение.</w:t>
      </w:r>
    </w:p>
    <w:p w:rsidR="00823270" w:rsidRPr="00524D2B" w:rsidRDefault="00823270" w:rsidP="00B97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3.Определить общий отдел администрации </w:t>
      </w:r>
      <w:r w:rsidR="004205E1"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 (</w:t>
      </w:r>
      <w:proofErr w:type="spellStart"/>
      <w:r w:rsidR="0070112F"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>Дзыбова</w:t>
      </w:r>
      <w:proofErr w:type="spellEnd"/>
      <w:r w:rsidR="0070112F"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органом за размещение на официальном сайте </w:t>
      </w:r>
      <w:r w:rsidR="004205E1"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 в </w:t>
      </w: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информационно-телекоммуникационной сети «Интернет» муниципальных программ в актуальных редакциях.</w:t>
      </w:r>
    </w:p>
    <w:p w:rsidR="00823270" w:rsidRPr="00823270" w:rsidRDefault="00823270" w:rsidP="00B9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  <w:sz w:val="28"/>
          <w:szCs w:val="28"/>
        </w:rPr>
        <w:t xml:space="preserve">Размещение указанной в абзаце первом настоящего пункта информации осуществляется на основании документов, представляемых </w:t>
      </w:r>
      <w:r w:rsidR="00FC551C">
        <w:rPr>
          <w:rFonts w:ascii="Times New Roman" w:hAnsi="Times New Roman" w:cs="Times New Roman"/>
          <w:sz w:val="28"/>
          <w:szCs w:val="28"/>
        </w:rPr>
        <w:t xml:space="preserve">отделами </w:t>
      </w:r>
      <w:r w:rsidRPr="008232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05E1">
        <w:rPr>
          <w:rFonts w:ascii="Times New Roman" w:hAnsi="Times New Roman" w:cs="Times New Roman"/>
          <w:sz w:val="28"/>
          <w:szCs w:val="28"/>
        </w:rPr>
        <w:t>Васюринского</w:t>
      </w:r>
      <w:r w:rsidRPr="0082327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являющимися координаторами муниципальных программ.</w:t>
      </w:r>
    </w:p>
    <w:p w:rsidR="00823270" w:rsidRPr="00823270" w:rsidRDefault="00823270" w:rsidP="00B9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  <w:sz w:val="28"/>
          <w:szCs w:val="28"/>
        </w:rPr>
        <w:t xml:space="preserve">4. Общему отделу администрации </w:t>
      </w:r>
      <w:r w:rsidR="004205E1">
        <w:rPr>
          <w:rFonts w:ascii="Times New Roman" w:hAnsi="Times New Roman" w:cs="Times New Roman"/>
          <w:sz w:val="28"/>
          <w:szCs w:val="28"/>
        </w:rPr>
        <w:t>Васюринского</w:t>
      </w:r>
      <w:r w:rsidRPr="0082327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разместить настоящее постановление на официальном сайте </w:t>
      </w:r>
      <w:r w:rsidR="004205E1">
        <w:rPr>
          <w:rFonts w:ascii="Times New Roman" w:hAnsi="Times New Roman" w:cs="Times New Roman"/>
          <w:sz w:val="28"/>
          <w:szCs w:val="28"/>
        </w:rPr>
        <w:t>Васюринского</w:t>
      </w:r>
      <w:r w:rsidRPr="0082327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информационно-телекоммуникационной сети «Интернет».</w:t>
      </w:r>
    </w:p>
    <w:p w:rsidR="00823270" w:rsidRPr="00823270" w:rsidRDefault="00823270" w:rsidP="00B973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32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Постановление администрации </w:t>
      </w:r>
      <w:r w:rsidR="004205E1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Васюринского</w:t>
      </w:r>
      <w:r w:rsidRPr="008232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от </w:t>
      </w:r>
      <w:r w:rsidR="004205E1">
        <w:rPr>
          <w:rFonts w:ascii="Times New Roman" w:hAnsi="Times New Roman" w:cs="Times New Roman"/>
          <w:b w:val="0"/>
          <w:color w:val="auto"/>
          <w:sz w:val="28"/>
          <w:szCs w:val="28"/>
        </w:rPr>
        <w:t>15.08.2016</w:t>
      </w:r>
      <w:r w:rsidRPr="008232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4205E1">
        <w:rPr>
          <w:rFonts w:ascii="Times New Roman" w:hAnsi="Times New Roman" w:cs="Times New Roman"/>
          <w:b w:val="0"/>
          <w:color w:val="auto"/>
          <w:sz w:val="28"/>
          <w:szCs w:val="28"/>
        </w:rPr>
        <w:t>452</w:t>
      </w:r>
      <w:r w:rsidRPr="008232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</w:t>
      </w:r>
      <w:r w:rsidR="00E43DF7" w:rsidRPr="008232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 </w:t>
      </w:r>
      <w:r w:rsidR="00E43DF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4205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E43DF7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Васюринское сельское поселение</w:t>
      </w:r>
      <w:r w:rsidRPr="008232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Динского района» признать утратившим силу.</w:t>
      </w:r>
    </w:p>
    <w:p w:rsidR="00823270" w:rsidRPr="00E50890" w:rsidRDefault="00823270" w:rsidP="00B973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08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 В связи с тем, что Федеральным законом от 30.03.2016 № 71-ФЗ до 01.01.2017 года приостановлено действие абзаца 4 пункта 2 статьи 179 Бюджетного кодекса РФ, предусматривавшего, что муниципальные программы подлежат приведению в соответствие с решением о бюджете не позднее трех месяцев со дня вступления его в силу, поэтому действие пункта 4.5 настоящего постановления приостановить до 01.01.2017 года.</w:t>
      </w:r>
    </w:p>
    <w:p w:rsidR="00823270" w:rsidRPr="00823270" w:rsidRDefault="00823270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</w:rPr>
        <w:t xml:space="preserve">            </w:t>
      </w:r>
      <w:r w:rsidRPr="00823270">
        <w:rPr>
          <w:rFonts w:ascii="Times New Roman" w:hAnsi="Times New Roman" w:cs="Times New Roman"/>
          <w:sz w:val="28"/>
          <w:szCs w:val="28"/>
        </w:rPr>
        <w:t xml:space="preserve">7. </w:t>
      </w:r>
      <w:bookmarkStart w:id="1" w:name="sub_106"/>
      <w:bookmarkEnd w:id="0"/>
      <w:r w:rsidRPr="00823270">
        <w:rPr>
          <w:rFonts w:ascii="Times New Roman" w:hAnsi="Times New Roman" w:cs="Times New Roman"/>
          <w:sz w:val="28"/>
          <w:szCs w:val="28"/>
        </w:rPr>
        <w:t> Контроль за выполнением настоящего постановления оставляю за собой.</w:t>
      </w:r>
    </w:p>
    <w:p w:rsidR="00823270" w:rsidRPr="00823270" w:rsidRDefault="00823270" w:rsidP="00B9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5"/>
      <w:bookmarkEnd w:id="1"/>
      <w:r w:rsidRPr="00823270">
        <w:rPr>
          <w:rFonts w:ascii="Times New Roman" w:hAnsi="Times New Roman" w:cs="Times New Roman"/>
          <w:sz w:val="28"/>
          <w:szCs w:val="28"/>
        </w:rPr>
        <w:tab/>
        <w:t>8. Настоящее постановление вступает в силу со дня его обнародования и распространяется на правоотношения, возникшие с 1 января 2016 года.</w:t>
      </w:r>
    </w:p>
    <w:bookmarkEnd w:id="2"/>
    <w:p w:rsidR="009759EC" w:rsidRDefault="009759EC" w:rsidP="00B973F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F21" w:rsidRDefault="003B4F21" w:rsidP="00B973F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F21" w:rsidRPr="003B4F21" w:rsidRDefault="003B4F21" w:rsidP="00B973F6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19B" w:rsidRPr="003B4F21" w:rsidRDefault="003B4F21" w:rsidP="00B973F6">
      <w:pPr>
        <w:tabs>
          <w:tab w:val="right" w:pos="9639"/>
        </w:tabs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</w:t>
      </w:r>
      <w:r w:rsidR="00931978">
        <w:rPr>
          <w:rFonts w:ascii="Times New Roman" w:hAnsi="Times New Roman" w:cs="Times New Roman"/>
          <w:sz w:val="28"/>
          <w:szCs w:val="28"/>
        </w:rPr>
        <w:t>о</w:t>
      </w:r>
    </w:p>
    <w:p w:rsidR="007D419B" w:rsidRDefault="005C3242" w:rsidP="00B973F6">
      <w:pPr>
        <w:tabs>
          <w:tab w:val="right" w:pos="9639"/>
        </w:tabs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D419B" w:rsidRPr="003B4F21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</w:t>
      </w:r>
      <w:r w:rsidR="003B4F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Д.А.</w:t>
      </w:r>
      <w:r w:rsidR="007D419B" w:rsidRPr="003B4F21">
        <w:rPr>
          <w:rFonts w:ascii="Times New Roman" w:hAnsi="Times New Roman" w:cs="Times New Roman"/>
          <w:sz w:val="28"/>
          <w:szCs w:val="28"/>
        </w:rPr>
        <w:t>Позов</w:t>
      </w:r>
    </w:p>
    <w:p w:rsidR="007D419B" w:rsidRPr="003B4F21" w:rsidRDefault="007D419B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D419B" w:rsidRDefault="007D419B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B4F21" w:rsidRDefault="003B4F21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B4F21" w:rsidRPr="003B4F21" w:rsidRDefault="003B4F21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D419B" w:rsidRPr="003B4F21" w:rsidRDefault="007D419B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BD56F4" w:rsidRPr="003B4F21" w:rsidRDefault="00BD56F4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D419B" w:rsidRDefault="007D419B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30ED" w:rsidRDefault="000930ED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30ED" w:rsidRDefault="000930ED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30ED" w:rsidRDefault="000930ED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30ED" w:rsidRDefault="000930ED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857C9" w:rsidRDefault="00A857C9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857C9" w:rsidRDefault="00A857C9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30ED" w:rsidRDefault="000930ED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30ED" w:rsidRDefault="000930ED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30ED" w:rsidRDefault="000930ED" w:rsidP="00B973F6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206CE2" w:rsidRDefault="005C3242" w:rsidP="005C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206CE2">
        <w:rPr>
          <w:rFonts w:ascii="Times New Roman" w:hAnsi="Times New Roman" w:cs="Times New Roman"/>
          <w:sz w:val="28"/>
          <w:szCs w:val="28"/>
        </w:rPr>
        <w:t>ПРИЛОЖЕНИЕ</w:t>
      </w:r>
    </w:p>
    <w:p w:rsidR="00206CE2" w:rsidRPr="0028506F" w:rsidRDefault="00206CE2" w:rsidP="00B973F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8506F">
        <w:rPr>
          <w:rFonts w:ascii="Times New Roman" w:hAnsi="Times New Roman" w:cs="Times New Roman"/>
          <w:sz w:val="28"/>
          <w:szCs w:val="28"/>
        </w:rPr>
        <w:t>УТВЕРЖДЕН</w:t>
      </w:r>
    </w:p>
    <w:p w:rsidR="00206CE2" w:rsidRPr="0028506F" w:rsidRDefault="00206CE2" w:rsidP="00B973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8506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</w:t>
      </w:r>
    </w:p>
    <w:p w:rsidR="00206CE2" w:rsidRDefault="00206CE2" w:rsidP="00B973F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Pr="0028506F">
        <w:rPr>
          <w:rFonts w:ascii="Times New Roman" w:hAnsi="Times New Roman" w:cs="Times New Roman"/>
          <w:sz w:val="28"/>
          <w:szCs w:val="28"/>
        </w:rPr>
        <w:t>______</w:t>
      </w:r>
    </w:p>
    <w:p w:rsidR="00206CE2" w:rsidRDefault="00206CE2" w:rsidP="00B973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tabs>
          <w:tab w:val="left" w:pos="8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B7FE2" w:rsidRPr="002B7FE2" w:rsidRDefault="002B7FE2" w:rsidP="00B973F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 xml:space="preserve">принятия решения о разработке, формирования, </w:t>
      </w:r>
    </w:p>
    <w:p w:rsidR="002B7FE2" w:rsidRPr="002B7FE2" w:rsidRDefault="002B7FE2" w:rsidP="00B973F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реализации и оценки эффективности реализации</w:t>
      </w:r>
    </w:p>
    <w:p w:rsidR="002B7FE2" w:rsidRPr="002B7FE2" w:rsidRDefault="002B7FE2" w:rsidP="00B973F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color w:val="auto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B7FE2" w:rsidRPr="002B7FE2" w:rsidRDefault="002B7FE2" w:rsidP="00B973F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сельского поселения Динского района</w:t>
      </w:r>
    </w:p>
    <w:p w:rsidR="002B7FE2" w:rsidRPr="002B7FE2" w:rsidRDefault="002B7FE2" w:rsidP="00B973F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1"/>
      <w:r w:rsidRPr="002B7FE2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bookmarkEnd w:id="3"/>
      <w:r w:rsidRPr="002B7FE2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правила принятия решения о разработке, формирования,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и оценки эффективности их реализации, а также контроля за их выполнением.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1.2.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(далее – муниципальная программа) </w:t>
      </w:r>
      <w:bookmarkStart w:id="5" w:name="sub_10012"/>
      <w:bookmarkEnd w:id="4"/>
      <w:r w:rsidRPr="002B7FE2">
        <w:rPr>
          <w:rFonts w:ascii="Times New Roman" w:hAnsi="Times New Roman" w:cs="Times New Roman"/>
          <w:sz w:val="28"/>
          <w:szCs w:val="28"/>
        </w:rPr>
        <w:t xml:space="preserve">является система  мероприятий, взаимоувязанных по задачам, срокам осуществления и ресурсам, и инструментов, обеспечивающих эффективное решение приоритетных задач социально-экономического, научно-технического, инвестиционного, экологического развития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Разработка муниципальных программ осуществляется исходя из приоритетов, сформулированных в стратегии и программе социально-экономического развития муниципального образования Динской район, с учетом возможностей финансового и ресурсного обеспечения.</w:t>
      </w:r>
    </w:p>
    <w:p w:rsidR="002B7FE2" w:rsidRPr="00B973F6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1.3. Муниципальная программа разрабатывается и утверждается на срок не более 3 лет, если иное не установлено </w:t>
      </w:r>
      <w:r w:rsidRPr="00B973F6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по муниципальным проектам и программам при главе Васюринского сельского поселения Динского района (далее - Совет).</w:t>
      </w:r>
    </w:p>
    <w:p w:rsidR="002B7FE2" w:rsidRPr="00B973F6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3F6">
        <w:rPr>
          <w:rFonts w:ascii="Times New Roman" w:hAnsi="Times New Roman" w:cs="Times New Roman"/>
          <w:color w:val="000000" w:themeColor="text1"/>
          <w:sz w:val="28"/>
          <w:szCs w:val="28"/>
        </w:rPr>
        <w:t>1.4. Объем бюджетных ассигнований на финансовое обеспечение реализации муниципальных программ утверждается решением Совета Васюринского сельского поселения Динского района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Васюринского сельского поселения.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1.5. В состав муниципальной программы могут быть включены подпрограммы, ведомственные целевые программы и основные мероприятия.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Подпрограмма муниципальной программы (далее - подпрограмма) включает комплекс взаимоувязанных по целям, срокам и ресурсам мероприятий, направленных на решение отдельных целей и задач в рамках муниципальной программы.</w:t>
      </w:r>
    </w:p>
    <w:p w:rsidR="002B7FE2" w:rsidRPr="00524D2B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Ведомственной целевой программой является утвержденный (планируемый к утверждению) комплекс мероприятий (направлений расходования бюджетных средств) на срок не более 3 лет, направленных на решение конкретной задачи в области развития соответствующей сферы деятельности (в том числе на исполнение нормативных правовых актов).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разработки, утверждения и реализации ведомственных целевых программ устанавливается отдельным постановлением администрации </w:t>
      </w:r>
      <w:r w:rsidR="006606E4"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</w:t>
      </w:r>
      <w:r w:rsidRPr="006606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B7FE2" w:rsidRPr="00524D2B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>Деление программы на подпрограммы, ведомственные целевые программы осуществляется исходя из масштабности и сложности решаемых муниципальной программой задач, а также необходимости рациональной организации их решения.</w:t>
      </w:r>
    </w:p>
    <w:p w:rsidR="002B7FE2" w:rsidRPr="00524D2B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направлено на решение отдельных задач, объединенных исходя из необходимости рациональной организации их решения, не включенных в подпрограмму.</w:t>
      </w:r>
    </w:p>
    <w:p w:rsidR="002B7FE2" w:rsidRPr="00524D2B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>В совокупности количество составных элементов муниципальной программы (подпрограмм, ведомственных целевых программ и блока основных мероприятий) с учетом структуры бюджетной классификации Российской Федерации не может превышать 9.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В муниципальную программу (подпрограммы, основные мероприятия) могут быть включены мероприятия, направленные на достижение целей и решение задач муниципальной программы (подпрограммы), в том числе создание условий для ее реализации, предусматривающих обеспечение деятельности муниципальных учреждений </w:t>
      </w:r>
      <w:r w:rsidR="006606E4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участвующих в реализации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1.6. В настоящем Порядке применяются следующие термины и определения: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– ответственный исполнитель муниципальной программы, </w:t>
      </w:r>
      <w:r w:rsidR="006606E4">
        <w:rPr>
          <w:rFonts w:ascii="Times New Roman" w:hAnsi="Times New Roman" w:cs="Times New Roman"/>
          <w:sz w:val="28"/>
          <w:szCs w:val="28"/>
        </w:rPr>
        <w:t xml:space="preserve">курирующий отдел </w:t>
      </w:r>
      <w:r w:rsidRPr="002B7F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06E4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являющийся ответственным за разработку и реализацию муниципальной программы и обладающий полномочиями, установленными настоящим Порядком (далее – координатор муниципальной программы);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координатор подпрограммы – соисполнитель муниципальной программы, отраслевой (функциональный) орган администрации </w:t>
      </w:r>
      <w:proofErr w:type="spellStart"/>
      <w:r w:rsidR="006606E4">
        <w:rPr>
          <w:rFonts w:ascii="Times New Roman" w:hAnsi="Times New Roman" w:cs="Times New Roman"/>
          <w:sz w:val="28"/>
          <w:szCs w:val="28"/>
        </w:rPr>
        <w:t>Ваюринского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являющийся ответственным за разработку и реализацию подпрограммы и обладающий полномочиями, установленными настоящим Порядком (далее – координатор подпрограммы);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участник муниципальной программы – </w:t>
      </w:r>
      <w:r w:rsidR="006606E4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2B7F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06E4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участвующий в реализации одного или нескольких мероприятий муниципальной программы (подпрограммы, основного мероприятия), не являющийся координатором муниципальной программы (подпрограммы), а также координатор ведомственной целевой программы, включенной в муниципальную программу, и (или) муниципальное учреждение </w:t>
      </w:r>
      <w:r w:rsidR="00C20153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B7FE2">
        <w:rPr>
          <w:rFonts w:ascii="Times New Roman" w:hAnsi="Times New Roman" w:cs="Times New Roman"/>
          <w:sz w:val="28"/>
          <w:szCs w:val="28"/>
        </w:rPr>
        <w:lastRenderedPageBreak/>
        <w:t>Динского района, наделенное в установленном порядке соответствующими полномочиями;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Style w:val="ab"/>
          <w:rFonts w:ascii="Times New Roman" w:hAnsi="Times New Roman" w:cs="Times New Roman"/>
          <w:bCs/>
          <w:sz w:val="28"/>
          <w:szCs w:val="28"/>
        </w:rPr>
        <w:t>основные параметры муниципальной программы (подпрограммы)</w:t>
      </w:r>
      <w:r w:rsidRPr="002B7FE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B7FE2">
        <w:rPr>
          <w:rFonts w:ascii="Times New Roman" w:hAnsi="Times New Roman" w:cs="Times New Roman"/>
          <w:sz w:val="28"/>
          <w:szCs w:val="28"/>
        </w:rPr>
        <w:t xml:space="preserve"> цели, задачи, целевые показатели достижения целей и решения задач муниципальной программы (подпрограммы, основного мероприятия) (далее также - целевой показатель), сроки их достижения, ресурсное обеспечение, необходимое для достижения целей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Style w:val="ab"/>
          <w:rFonts w:ascii="Times New Roman" w:hAnsi="Times New Roman" w:cs="Times New Roman"/>
          <w:bCs/>
          <w:sz w:val="28"/>
          <w:szCs w:val="28"/>
        </w:rPr>
        <w:t>целевой показатель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количественная характеристика результата достижения цели и решения задачи муниципальной программы (подпрограммы, основного мероприятия);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Style w:val="ab"/>
          <w:rFonts w:ascii="Times New Roman" w:hAnsi="Times New Roman" w:cs="Times New Roman"/>
          <w:bCs/>
          <w:sz w:val="28"/>
          <w:szCs w:val="28"/>
        </w:rPr>
        <w:t>непосредственный результат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(подпрограммы, основного мероприятия);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Style w:val="ab"/>
          <w:rFonts w:ascii="Times New Roman" w:hAnsi="Times New Roman" w:cs="Times New Roman"/>
          <w:bCs/>
          <w:sz w:val="28"/>
          <w:szCs w:val="28"/>
        </w:rPr>
        <w:t>результативность муниципальной программы (подпрограммы)</w:t>
      </w:r>
      <w:r w:rsidRPr="002B7FE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B7FE2">
        <w:rPr>
          <w:rFonts w:ascii="Times New Roman" w:hAnsi="Times New Roman" w:cs="Times New Roman"/>
          <w:sz w:val="28"/>
          <w:szCs w:val="28"/>
        </w:rPr>
        <w:t>степень достижения запланированных целевых показателей;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Style w:val="ab"/>
          <w:rFonts w:ascii="Times New Roman" w:hAnsi="Times New Roman" w:cs="Times New Roman"/>
          <w:bCs/>
          <w:sz w:val="28"/>
          <w:szCs w:val="28"/>
        </w:rPr>
        <w:t>эффективность реализации  муниципальной программы (подпрограммы)</w:t>
      </w:r>
      <w:r w:rsidRPr="002B7FE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B7FE2">
        <w:rPr>
          <w:rFonts w:ascii="Times New Roman" w:hAnsi="Times New Roman" w:cs="Times New Roman"/>
          <w:sz w:val="28"/>
          <w:szCs w:val="28"/>
        </w:rPr>
        <w:t>соотношение достигнутых целевых показателей и ресурсов, затраченных на их достижение;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Style w:val="ab"/>
          <w:rFonts w:ascii="Times New Roman" w:hAnsi="Times New Roman" w:cs="Times New Roman"/>
          <w:bCs/>
          <w:sz w:val="28"/>
          <w:szCs w:val="28"/>
        </w:rPr>
        <w:t>мониторинг реализации муниципальной программы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процесс наблюдения за реализацией основных параметров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1.7. Основанием для разработки муниципальных программ является перечень муниципальных программ, утверждаемый постановлением администрации </w:t>
      </w:r>
      <w:r w:rsidR="00055A70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которым устанавливается наименование, координатор муниципальной программы и координаторы подпрограмм.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Перечень муниципальных программ формируется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 Динской район.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1.8. Разработка и реализация муниципальной программы,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подпрограмм и (или) участниками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1.9. Муниципальная программа утверждается постановлением администрации </w:t>
      </w:r>
      <w:r w:rsidR="00055A70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1.10. По каждой муниципальной программе ее координатором ежегодно проводится оценка эффективности ее реализации.</w:t>
      </w:r>
    </w:p>
    <w:p w:rsidR="002B7FE2" w:rsidRPr="002B7FE2" w:rsidRDefault="002B7FE2" w:rsidP="00B973F6">
      <w:pPr>
        <w:pStyle w:val="1"/>
        <w:spacing w:before="0" w:after="0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"/>
      <w:bookmarkEnd w:id="5"/>
    </w:p>
    <w:bookmarkEnd w:id="6"/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2. Требования к содержанию муниципальной программы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r w:rsidRPr="002B7FE2">
        <w:rPr>
          <w:rFonts w:ascii="Times New Roman" w:hAnsi="Times New Roman" w:cs="Times New Roman"/>
          <w:sz w:val="28"/>
          <w:szCs w:val="28"/>
        </w:rPr>
        <w:t>2.1. Муниципальная программа имеет следующую структуру: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2.1.1. Паспорт муниципальной программы (по форме согласно приложению № 1 к настоящему Порядку);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2.1.2. Текстовая часть муниципальной программы, включающая следующие разделы: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и прогноз развития соответствующей сферы реализации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 реализации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перечень и краткое описание подпрограмм, ведомственных целевых программ и основных мероприятий муниципальной программы (при наличии);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(в случае оказания муниципальными учреждениями муниципальных услуг (выполнения работ) юридическим и (или) физическим лицам);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и контроль за ее выполнением;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2.1.3. Подпрограммы и (или) паспорта ведомственных целевых программ (при наличии в виде приложений к муниципальной программе).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6"/>
      <w:r w:rsidRPr="002B7FE2">
        <w:rPr>
          <w:rFonts w:ascii="Times New Roman" w:hAnsi="Times New Roman" w:cs="Times New Roman"/>
          <w:sz w:val="28"/>
          <w:szCs w:val="28"/>
        </w:rPr>
        <w:t>2.2. К содержанию разделов муниципальной программы предъявляются следующие требования: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sub_10162"/>
      <w:bookmarkEnd w:id="8"/>
      <w:r w:rsidRPr="002B7FE2">
        <w:rPr>
          <w:rFonts w:ascii="Times New Roman" w:hAnsi="Times New Roman" w:cs="Times New Roman"/>
          <w:sz w:val="28"/>
          <w:szCs w:val="28"/>
        </w:rPr>
        <w:t xml:space="preserve">2.2.1. Раздел </w:t>
      </w:r>
      <w:r w:rsidRPr="002B7FE2">
        <w:rPr>
          <w:rFonts w:ascii="Times New Roman" w:hAnsi="Times New Roman" w:cs="Times New Roman"/>
          <w:bCs/>
          <w:sz w:val="28"/>
          <w:szCs w:val="28"/>
        </w:rPr>
        <w:t>«Х</w:t>
      </w:r>
      <w:r w:rsidRPr="002B7FE2">
        <w:rPr>
          <w:rFonts w:ascii="Times New Roman" w:hAnsi="Times New Roman" w:cs="Times New Roman"/>
          <w:sz w:val="28"/>
          <w:szCs w:val="28"/>
        </w:rPr>
        <w:t>арактеристика текущего состояния и прогноз развития соответствующей сферы реализации муниципальной программы»</w:t>
      </w:r>
      <w:r w:rsidRPr="002B7FE2">
        <w:rPr>
          <w:rFonts w:ascii="Times New Roman" w:hAnsi="Times New Roman" w:cs="Times New Roman"/>
          <w:bCs/>
          <w:sz w:val="28"/>
          <w:szCs w:val="28"/>
        </w:rPr>
        <w:t xml:space="preserve"> (в наименовании раздела указывается сфера реализации муниципальной программы, которая непосредственно отражается в муниципальной программе).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характеристики текущего состояния сферы реализации </w:t>
      </w:r>
      <w:r w:rsidRPr="002B7FE2">
        <w:rPr>
          <w:rFonts w:ascii="Times New Roman" w:hAnsi="Times New Roman" w:cs="Times New Roman"/>
          <w:sz w:val="28"/>
          <w:szCs w:val="28"/>
        </w:rPr>
        <w:t>муниципальной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предусматривается проведение анализа ее текущего состояния, включая выявление основных проблем.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должен включать характеристику реализации </w:t>
      </w:r>
      <w:r w:rsidRPr="002B7FE2">
        <w:rPr>
          <w:rFonts w:ascii="Times New Roman" w:hAnsi="Times New Roman" w:cs="Times New Roman"/>
          <w:sz w:val="28"/>
          <w:szCs w:val="28"/>
        </w:rPr>
        <w:t>муниципальной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политики в регулируемой сфере, выявление потенциала для ее развития и существующих ограничений в реализации </w:t>
      </w:r>
      <w:r w:rsidRPr="002B7FE2">
        <w:rPr>
          <w:rFonts w:ascii="Times New Roman" w:hAnsi="Times New Roman" w:cs="Times New Roman"/>
          <w:sz w:val="28"/>
          <w:szCs w:val="28"/>
        </w:rPr>
        <w:t>муниципальной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Прогноз развития соответствующей сферы реализации </w:t>
      </w:r>
      <w:r w:rsidRPr="002B7FE2">
        <w:rPr>
          <w:rFonts w:ascii="Times New Roman" w:hAnsi="Times New Roman" w:cs="Times New Roman"/>
          <w:sz w:val="28"/>
          <w:szCs w:val="28"/>
        </w:rPr>
        <w:t>муниципальной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должен определять тенденции развития и планируемые макроэкономические показатели по итогам реализации </w:t>
      </w:r>
      <w:r w:rsidRPr="002B7FE2">
        <w:rPr>
          <w:rFonts w:ascii="Times New Roman" w:hAnsi="Times New Roman" w:cs="Times New Roman"/>
          <w:sz w:val="28"/>
          <w:szCs w:val="28"/>
        </w:rPr>
        <w:t>муниципальной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программы. При его формировании учитываются параметры прогноза социально-экономического развития </w:t>
      </w:r>
      <w:r w:rsidRPr="00524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 Динской район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стратегические документы в сфере реализации </w:t>
      </w:r>
      <w:r w:rsidRPr="002B7FE2">
        <w:rPr>
          <w:rFonts w:ascii="Times New Roman" w:hAnsi="Times New Roman" w:cs="Times New Roman"/>
          <w:sz w:val="28"/>
          <w:szCs w:val="28"/>
        </w:rPr>
        <w:t>муниципальной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и текущее состояние сферы реализации </w:t>
      </w:r>
      <w:r w:rsidRPr="002B7FE2">
        <w:rPr>
          <w:rFonts w:ascii="Times New Roman" w:hAnsi="Times New Roman" w:cs="Times New Roman"/>
          <w:sz w:val="28"/>
          <w:szCs w:val="28"/>
        </w:rPr>
        <w:t>муниципальной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63"/>
      <w:bookmarkEnd w:id="9"/>
      <w:r w:rsidRPr="002B7FE2">
        <w:rPr>
          <w:rFonts w:ascii="Times New Roman" w:hAnsi="Times New Roman" w:cs="Times New Roman"/>
          <w:sz w:val="28"/>
          <w:szCs w:val="28"/>
        </w:rPr>
        <w:t>2.2.2. Раздел «</w:t>
      </w:r>
      <w:r w:rsidRPr="002B7FE2"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показатели, сроки и этапы реализации муниципальной программы».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</w:p>
    <w:p w:rsidR="002B7FE2" w:rsidRPr="00524D2B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Формируемые в данном разделе цели и задачи муниципальной программы должны соответствовать основным направлениям стратегии и программы социально-экономического развития </w:t>
      </w:r>
      <w:r w:rsidRPr="00524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 Динской район.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должна обладать следующими свойствами: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специфичность (цель должна соответствовать сфере реализации муниципальной программы);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конкретность (не допускаются нечеткие формулировки, ведущие к произвольному или неоднозначному толкованию);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измеримость (достижение цели можно проверить);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достижимость (цель должна быть достижима за период реализации муниципальной программы);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Формулировка цели должна быть ясной, без использования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Достижение цели обеспечивается за счет решения задач муниципальной программы. 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Сформулированные задачи должны быть необходимы и достаточны для достижения соответствующей цели.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Целевые показатели должны количественно характеризовать ход реализации, достижение целей и решение задач муниципальной программы, а также: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отражать специфику развития конкретной области, проблем и задач, на решение которых направлена реализация муниципальной программы;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иметь количественное значение;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 зависеть от решения задач и реализации муниципальной программы;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отвечать иным требованиям, определяемым в соответствии с настоящим Порядком.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перечень целевых показателей подлежат включению показатели, значения которых удовлетворяют одному из следующих условий: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определяются на основе данных государственного статистического наблюдения;</w:t>
      </w:r>
    </w:p>
    <w:p w:rsidR="002B7FE2" w:rsidRPr="00524D2B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4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рассчитываются по методикам, утвержденным правовыми актами Российской Федерации, Краснодарского края, муниципальными правовыми актами, а также методикам, включенным в состав муниципальной программы.</w:t>
      </w:r>
    </w:p>
    <w:p w:rsidR="002B7FE2" w:rsidRPr="00524D2B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4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 2 к настоящему Порядку.</w:t>
      </w:r>
      <w:r w:rsidRPr="00D108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Целевые показатели подпрограмм и основных мероприятий должны быть увязаны с целевыми показателями, характеризующими достижение целей и решение задач муниципальной программы. 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разделе указываются сроки реализации муниципальной программы. При необходимости также устанавливаются этапы реализации муниципальной программы, дается их описание.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sub_10164"/>
      <w:r w:rsidRPr="002B7FE2">
        <w:rPr>
          <w:rFonts w:ascii="Times New Roman" w:hAnsi="Times New Roman" w:cs="Times New Roman"/>
          <w:sz w:val="28"/>
          <w:szCs w:val="28"/>
        </w:rPr>
        <w:t xml:space="preserve">2.2.3. Раздел </w:t>
      </w:r>
      <w:r w:rsidRPr="002B7FE2">
        <w:rPr>
          <w:rFonts w:ascii="Times New Roman" w:hAnsi="Times New Roman" w:cs="Times New Roman"/>
          <w:bCs/>
          <w:sz w:val="28"/>
          <w:szCs w:val="28"/>
        </w:rPr>
        <w:t>«Перечень и краткое описание подпрограмм, ведомственных целевых программ и основных мероприятий муниципальной программы».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приводится перечень и краткое описание подпрограмм, ведомственных целевых программ, а также перечень основных мероприятий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Перечень и краткое описание подпрограмм (ведомственных целевых программ) должен включать следующие сведения в разрезе подпрограмм (ведомственных целевых программ):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координатор;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цели и задачи;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перечень основных целевых показателей;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сроки реализации;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</w:rPr>
        <w:t>объемы бюджетных ассигнований (в том числе в разрезе по уровням бюджетов).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основных мероприятий должен содержать конкретные формулировки наименований основных мероприятий, отражать источники и объемы финансирования, непосредственные результаты их реализации.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мероприятия, включенные в перечень, не могут дублировать мероприятия других муниципальных программ (подпрограмм, ведомственных целевых программ).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Масштаб основного мероприятия должен обеспечивать возможность </w:t>
      </w:r>
      <w:r w:rsidR="0029438A"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муниципальной программы, но не усложнять систему контроля и отчетности. Наименования основных мероприятий не могут дублировать наименования целей и задач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мероприятие должно быть направлено на решение конкретной задачи муниципальной программы. На решение одной задачи может быть направлено несколько основных мероприятий. В рамках одного основного мероприятия могут объединяться различные по характеру мероприятия.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основных мероприятий, реализация которых предполагает финансирование за счет средств местного бюджета, должен отражать соответствующие расходные обязательства </w:t>
      </w:r>
      <w:r w:rsidR="005F428F">
        <w:rPr>
          <w:rFonts w:ascii="Times New Roman" w:hAnsi="Times New Roman" w:cs="Times New Roman"/>
          <w:sz w:val="28"/>
          <w:szCs w:val="28"/>
          <w:shd w:val="clear" w:color="auto" w:fill="FFFFFF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Динского района и формироваться с учетом установленных бюджетным законодательством Российской Федерации видов расходов бюджета (форм бюджетных ассигнований). Перечень основных мероприятий, реализация которых не предполагает финансирование за счет средств местного бюджета, формируется с учетом вопросов местного значения, полномочий органов местного самоуправления, определенных законодательством Российской Федерации.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приводится в табличной форме в соответствии с приложением № 3 к настоящему Порядку.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sub_10165"/>
      <w:bookmarkEnd w:id="11"/>
      <w:r w:rsidRPr="002B7FE2">
        <w:rPr>
          <w:rFonts w:ascii="Times New Roman" w:hAnsi="Times New Roman" w:cs="Times New Roman"/>
          <w:sz w:val="28"/>
          <w:szCs w:val="28"/>
        </w:rPr>
        <w:t xml:space="preserve">2.2.4. Раздел </w:t>
      </w:r>
      <w:r w:rsidRPr="002B7FE2">
        <w:rPr>
          <w:rFonts w:ascii="Times New Roman" w:hAnsi="Times New Roman" w:cs="Times New Roman"/>
          <w:bCs/>
          <w:sz w:val="28"/>
          <w:szCs w:val="28"/>
        </w:rPr>
        <w:t>«Обоснование ресурсного обеспечения муниципальной программы».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подпрограммам, ведомственным целевым программам и основным мероприятиям. Объем бюджетных ассигнований указывается в разрезе источников.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текстовой части приводится описание механизмов привлечения средств краевого (федерального) бюджетов, районного бюджета, а также внебюджетных источников для </w:t>
      </w:r>
      <w:proofErr w:type="spellStart"/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софинансирования</w:t>
      </w:r>
      <w:proofErr w:type="spellEnd"/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муниципальной программы.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выделения средств районного, краевого (федерального) бюджета делается ссылка на соответствующую муниципальную районную. государственную программу Краснодарского края (Российской Федерации), в рамках которой предполагается привлечение средств для финансирования мероприятий муниципальной программы, и (или) иной правовой акт Краснодарского края (Российской Федерации), в соответствии с которым предоставляются средства районного, краевого (федерального) бюджета местному бюджету </w:t>
      </w:r>
      <w:r w:rsidR="005F428F">
        <w:rPr>
          <w:rFonts w:ascii="Times New Roman" w:hAnsi="Times New Roman" w:cs="Times New Roman"/>
          <w:sz w:val="28"/>
          <w:szCs w:val="28"/>
          <w:shd w:val="clear" w:color="auto" w:fill="FFFFFF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Динского района.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мероприятиям, предусматривающим финансирование за счет внебюджетных источников, приводится механизм привлечения внебюджетных средств.</w:t>
      </w:r>
    </w:p>
    <w:p w:rsidR="002B7FE2" w:rsidRPr="002B7FE2" w:rsidRDefault="002B7FE2" w:rsidP="00B973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общих расходов на реализацию муниципальной программы выделяются расходы, связанные с осуществлением капитальных вложений в объекты капитального строительства муниципальной собственности и (или) приобретением объектов недвижимого имущества в муниципальную собственность (по годам реализации и источникам финансирования). При включении в муниципальную программу (подпрограмму, ведомственную целевую программу, основное мероприятие) мероприятий, предусматривающих предоставление бюджетных инвестиций (субсидий) на указанные цели, следует руководствоваться Порядком </w:t>
      </w:r>
      <w:r w:rsidRPr="002B7FE2">
        <w:rPr>
          <w:rFonts w:ascii="Times New Roman" w:hAnsi="Times New Roman" w:cs="Times New Roman"/>
          <w:snapToGrid w:val="0"/>
          <w:sz w:val="28"/>
        </w:rPr>
        <w:t xml:space="preserve">предоставления бюджетных инвестиций в объекты капитального строительства муниципальной собственности </w:t>
      </w:r>
      <w:r w:rsidR="006D6B39">
        <w:rPr>
          <w:rFonts w:ascii="Times New Roman" w:hAnsi="Times New Roman" w:cs="Times New Roman"/>
          <w:snapToGrid w:val="0"/>
          <w:sz w:val="28"/>
        </w:rPr>
        <w:t xml:space="preserve">Васюринского </w:t>
      </w:r>
      <w:r w:rsidRPr="002B7FE2">
        <w:rPr>
          <w:rFonts w:ascii="Times New Roman" w:hAnsi="Times New Roman" w:cs="Times New Roman"/>
          <w:snapToGrid w:val="0"/>
          <w:sz w:val="28"/>
        </w:rPr>
        <w:t>сельского поселения  в форме капитальных вложений в основные средства муниципальных бюджетных и муниципальных автономных учреждений</w:t>
      </w:r>
      <w:r w:rsidRPr="00D6695A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sub_10166"/>
      <w:bookmarkEnd w:id="12"/>
      <w:r w:rsidRPr="002B7FE2">
        <w:rPr>
          <w:rFonts w:ascii="Times New Roman" w:hAnsi="Times New Roman" w:cs="Times New Roman"/>
          <w:sz w:val="28"/>
          <w:szCs w:val="28"/>
        </w:rPr>
        <w:t>2.2.5. </w:t>
      </w:r>
      <w:bookmarkEnd w:id="13"/>
      <w:r w:rsidRPr="002B7FE2">
        <w:rPr>
          <w:rFonts w:ascii="Times New Roman" w:hAnsi="Times New Roman" w:cs="Times New Roman"/>
          <w:sz w:val="28"/>
          <w:szCs w:val="28"/>
        </w:rPr>
        <w:t>Раздел «Прогноз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программы».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Если в рамках реализации муниципальной программы предусматривается оказание муниципальных услуг (выполнение работ) муниципальными учреждениями юридическим и (или) физическим лицам, в муниципальной программе должен быть приведен прогноз сводных </w:t>
      </w:r>
      <w:r w:rsidRPr="002B7FE2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муниципальных заданий по этапам реализации муниципальной программы.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по этапам реализации муниципальной программы приводится на основе обобщения соответствующих сведений по подпрограммам, ведомственным целевым программам, основным мероприятиям муниципальной программы по форме согласно приложению № 4 к настоящему Порядку.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2.2.6</w:t>
      </w:r>
      <w:r w:rsidRPr="002B7FE2">
        <w:rPr>
          <w:rFonts w:ascii="Times New Roman" w:hAnsi="Times New Roman" w:cs="Times New Roman"/>
          <w:sz w:val="28"/>
          <w:szCs w:val="28"/>
        </w:rPr>
        <w:t>. 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«Методика оценки эффективности реализации муниципальной программы».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333FB2">
        <w:rPr>
          <w:rFonts w:ascii="Times New Roman" w:hAnsi="Times New Roman" w:cs="Times New Roman"/>
          <w:sz w:val="28"/>
          <w:szCs w:val="28"/>
          <w:shd w:val="clear" w:color="auto" w:fill="FFFFFF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Динского района.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степени достижения целей и решения задач муниципальной программы и входящих в нее подпрограмм, ведомственных целевых программ и основных мероприятий;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степени реализации мероприятий подпрограмм, ведомственных целевых программ и основных мероприятий (достижения ожидаемых непосредственных результатов их реализации).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реже, чем один раз в год.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разработке методики оценки эффективности реализации муниципальной программы рекомендуется использовать базовые положения типовой методики оценки эффективности реализации муниципальной программы в соответствии с приложением № 5 к настоящему Порядку.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указанной оценки Советом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2.2.7. Раздел «</w:t>
      </w:r>
      <w:r w:rsidRPr="002B7FE2">
        <w:rPr>
          <w:rFonts w:ascii="Times New Roman" w:hAnsi="Times New Roman" w:cs="Times New Roman"/>
          <w:bCs/>
          <w:sz w:val="28"/>
          <w:szCs w:val="28"/>
        </w:rPr>
        <w:t>Механизм реализации муниципальной программы и контроль за ее выполнением».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bCs/>
          <w:sz w:val="28"/>
          <w:szCs w:val="28"/>
        </w:rPr>
        <w:t>Данный раздел</w:t>
      </w:r>
      <w:r w:rsidRPr="002B7FE2">
        <w:rPr>
          <w:rFonts w:ascii="Times New Roman" w:hAnsi="Times New Roman" w:cs="Times New Roman"/>
          <w:sz w:val="28"/>
          <w:szCs w:val="28"/>
        </w:rPr>
        <w:t xml:space="preserve"> должен включать описание механизмов управления муниципальной программой, взаимодействия координатора муниципальной </w:t>
      </w:r>
      <w:r w:rsidRPr="002B7FE2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 координаторами подпрограмм и участниками муниципальной программы, контроля за ходом выполнения муниципальной программы.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Если муниципальная программа предусматривает мероприятия по предоставлению субсидий в соответствии со </w:t>
      </w:r>
      <w:hyperlink r:id="rId9" w:history="1">
        <w:r w:rsidRPr="002B7FE2">
          <w:rPr>
            <w:rStyle w:val="ac"/>
            <w:rFonts w:ascii="Times New Roman" w:hAnsi="Times New Roman"/>
            <w:sz w:val="28"/>
            <w:szCs w:val="28"/>
          </w:rPr>
          <w:t>статьями 78</w:t>
        </w:r>
      </w:hyperlink>
      <w:r w:rsidRPr="002B7F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B7FE2">
          <w:rPr>
            <w:rStyle w:val="ac"/>
            <w:rFonts w:ascii="Times New Roman" w:hAnsi="Times New Roman"/>
            <w:sz w:val="28"/>
            <w:szCs w:val="28"/>
          </w:rPr>
          <w:t>78.1</w:t>
        </w:r>
      </w:hyperlink>
      <w:r w:rsidRPr="002B7F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B7FE2">
          <w:rPr>
            <w:rStyle w:val="ac"/>
            <w:rFonts w:ascii="Times New Roman" w:hAnsi="Times New Roman"/>
            <w:sz w:val="28"/>
            <w:szCs w:val="28"/>
          </w:rPr>
          <w:t>78.2</w:t>
        </w:r>
      </w:hyperlink>
      <w:r w:rsidRPr="002B7FE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порядки предоставления субсидий могут утверждаться отдельными нормативными правовыми актами администрации </w:t>
      </w:r>
      <w:r w:rsidR="00333FB2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соответствии с требованиями </w:t>
      </w:r>
      <w:hyperlink r:id="rId12" w:history="1">
        <w:r w:rsidRPr="002B7FE2">
          <w:rPr>
            <w:rStyle w:val="ac"/>
            <w:rFonts w:ascii="Times New Roman" w:hAnsi="Times New Roman"/>
            <w:sz w:val="28"/>
            <w:szCs w:val="28"/>
          </w:rPr>
          <w:t>бюджетного законодательства</w:t>
        </w:r>
      </w:hyperlink>
      <w:r w:rsidRPr="002B7FE2">
        <w:rPr>
          <w:rFonts w:ascii="Times New Roman" w:hAnsi="Times New Roman" w:cs="Times New Roman"/>
          <w:sz w:val="28"/>
          <w:szCs w:val="28"/>
        </w:rPr>
        <w:t xml:space="preserve"> Российской Федерации или в составе раздела «Механизм реализации муниципальной программы и контроль за ее выполнением»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Основные требования к указанному разделу муниципальной программы изложены в </w:t>
      </w:r>
      <w:hyperlink w:anchor="sub_1004" w:history="1">
        <w:r w:rsidRPr="002B7FE2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2B7FE2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 Подпрограмма формируется с учетом согласованности основных параметров подпрограммы и муниципальной программы.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Подпрограмма имеет следующую структуру: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2.3.1. Паспорт подпрограммы (по форме согласно приложению № 6 к настоящему Порядку).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2.3.2. Текстовая часть подпрограммы, включающая следующие разделы: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социально-экономического развития </w:t>
      </w:r>
      <w:r w:rsidR="00333FB2">
        <w:rPr>
          <w:rFonts w:ascii="Times New Roman" w:hAnsi="Times New Roman" w:cs="Times New Roman"/>
          <w:sz w:val="28"/>
          <w:szCs w:val="28"/>
          <w:shd w:val="clear" w:color="auto" w:fill="FFFFFF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Динского района;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цели, задачи и целевые показатели достижения целей и решения задач, сроки и этапы реализации подпрограммы;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мероприятий подпрограммы;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обоснование ресурсного обеспечения подпрограммы;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 реализации подпрограммы.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2.3.3. Требования к разделам подпрограммы аналогичны требованиям, предъявляемым к содержанию соответствующих разделов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2.3.4.  Мероприятия подпрограммы в обязательном порядке должны быть увязаны с конечными результатами подпрограммы.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мероприятий подпрограммы формируется в табличной форме в соответствии с приложением № 7 к настоящему Порядку.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2.3.5. В муниципальную программу может включаться подпрограмма, содержащая мероприятия, направленные на обеспечение эффективного управления реализацией муниципальной программы. В данной подпрограмме отражаются цели и задачи, направленные, в том числе, на обеспечение эффективного исполнения муниципальных функций, повышение доступности и качества оказания муниципальных услуг (выполнения работ) в сфере реализации муниципальной программы, повышение эффективности и результативности бюджетных расходов в сфере реализации муниципальной программы. Задачи подпрограммы могут также включать внедрение новых управленческих механизмов в сфере реализации муниципальной программы.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подпрограммы характеризуются количественными показателями, отвечающими требованиям настоящего Порядка.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достижения целей (решения задач) подпрограммы формируются мероприятия, в состав которых может включаться обеспечение деятельности муниципальных учреждений, участвующих в реализации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3. Порядок разработки, согласования и утверждения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2B7FE2" w:rsidRPr="00F9306F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3.1. Решение о целесообразности разработки муниципальных программ и их включении в перечень муниципальных программ </w:t>
      </w:r>
      <w:r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Советом по муниципальным проектам и программам при главе </w:t>
      </w:r>
      <w:proofErr w:type="spellStart"/>
      <w:r w:rsidR="00333FB2"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spellEnd"/>
      <w:r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Динского района (далее - решение Совета) по результатам рассмотрения предложений </w:t>
      </w:r>
      <w:r w:rsidR="00333FB2"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>отделов</w:t>
      </w:r>
      <w:r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333FB2"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района, являющихся инициаторами разработки муниципальных программ.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утверждается постановлением администрации </w:t>
      </w:r>
      <w:r w:rsidR="00333FB2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2"/>
      <w:r w:rsidRPr="002B7FE2">
        <w:rPr>
          <w:rFonts w:ascii="Times New Roman" w:hAnsi="Times New Roman" w:cs="Times New Roman"/>
          <w:sz w:val="28"/>
          <w:szCs w:val="28"/>
        </w:rPr>
        <w:t>3.2. В перечне указывается наименование муниципальной программы, координатор муниципальной программы и координаторы подпрограмм, сроки реализации муниципальной программы.</w:t>
      </w:r>
    </w:p>
    <w:bookmarkEnd w:id="14"/>
    <w:p w:rsidR="002B7FE2" w:rsidRPr="002B7FE2" w:rsidRDefault="00333FB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 и координатор закупок</w:t>
      </w:r>
      <w:r w:rsidR="002B7FE2" w:rsidRPr="002B7F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630F">
        <w:rPr>
          <w:rFonts w:ascii="Times New Roman" w:hAnsi="Times New Roman" w:cs="Times New Roman"/>
          <w:sz w:val="28"/>
          <w:szCs w:val="28"/>
        </w:rPr>
        <w:t>Васюринского</w:t>
      </w:r>
      <w:r w:rsidR="002B7FE2"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месячный срок со дня принятия решения Советом, но не позднее 31 декабря года, предшествующего году принятия решения Совета </w:t>
      </w:r>
      <w:r w:rsidR="00C2630F">
        <w:rPr>
          <w:rFonts w:ascii="Times New Roman" w:hAnsi="Times New Roman" w:cs="Times New Roman"/>
          <w:sz w:val="28"/>
          <w:szCs w:val="28"/>
        </w:rPr>
        <w:t>Васюринского</w:t>
      </w:r>
      <w:r w:rsidR="002B7FE2"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 бюджете </w:t>
      </w:r>
      <w:r w:rsidR="00C2630F">
        <w:rPr>
          <w:rFonts w:ascii="Times New Roman" w:hAnsi="Times New Roman" w:cs="Times New Roman"/>
          <w:sz w:val="28"/>
          <w:szCs w:val="28"/>
        </w:rPr>
        <w:t>Васюринского</w:t>
      </w:r>
      <w:r w:rsidR="002B7FE2"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на очередной финансовый год (далее – решение о бюджете) обеспечивает внесение соответствующих изменений в перечень муниципальных программ.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3"/>
      <w:r w:rsidRPr="002B7FE2">
        <w:rPr>
          <w:rFonts w:ascii="Times New Roman" w:hAnsi="Times New Roman" w:cs="Times New Roman"/>
          <w:sz w:val="28"/>
          <w:szCs w:val="28"/>
        </w:rPr>
        <w:t>3.3. 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 и (или) участниками муниципальной программы.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2126"/>
        <w:gridCol w:w="3827"/>
      </w:tblGrid>
      <w:tr w:rsidR="002B7FE2" w:rsidRPr="002B7FE2" w:rsidTr="00FC551C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5"/>
          <w:p w:rsidR="002B7FE2" w:rsidRPr="002B7FE2" w:rsidRDefault="002B7FE2" w:rsidP="00B973F6">
            <w:pPr>
              <w:tabs>
                <w:tab w:val="left" w:pos="-3369"/>
              </w:tabs>
              <w:spacing w:after="0" w:line="240" w:lineRule="auto"/>
              <w:ind w:left="-108" w:right="-108" w:firstLine="90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3.4. Разработка, согласование и утверждение муниципальной программы осуществляется в следующие сроки и этапы:</w:t>
            </w:r>
          </w:p>
        </w:tc>
      </w:tr>
      <w:tr w:rsidR="002B7FE2" w:rsidRPr="002B7FE2" w:rsidTr="00FC551C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 разработки, согласования и утверждения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74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Этапы разработки, согласования и утверждения муниципальной программы</w:t>
            </w:r>
          </w:p>
        </w:tc>
      </w:tr>
      <w:tr w:rsidR="002B7FE2" w:rsidRPr="002B7FE2" w:rsidTr="00FC551C"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Год, предшествующий началу реализации муниципальной программы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01 </w:t>
            </w:r>
            <w:r w:rsidR="00524D2B"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 решения Совета о целесообразности разработки муниципальной программы и ее включении в перечень муниципальных программ</w:t>
            </w:r>
          </w:p>
        </w:tc>
      </w:tr>
      <w:tr w:rsidR="002B7FE2" w:rsidRPr="002B7FE2" w:rsidTr="00FC551C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524D2B"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проекта муниципальной программы</w:t>
            </w:r>
          </w:p>
        </w:tc>
      </w:tr>
      <w:tr w:rsidR="002B7FE2" w:rsidRPr="002B7FE2" w:rsidTr="00FC551C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согласование проекта муниципальной программы с </w:t>
            </w: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координаторами подпрограмм и (или) участниками муниципальной программы</w:t>
            </w:r>
          </w:p>
        </w:tc>
      </w:tr>
      <w:tr w:rsidR="002B7FE2" w:rsidRPr="002B7FE2" w:rsidTr="00FC551C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524D2B"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экспертиза проекта муниципальной программы финансовым отделом администрации </w:t>
            </w:r>
            <w:r w:rsid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Васюринского</w:t>
            </w: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tr w:rsidR="002B7FE2" w:rsidRPr="002B7FE2" w:rsidTr="00FC551C"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01 </w:t>
            </w:r>
            <w:r w:rsidR="00524D2B"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FE2" w:rsidRPr="00AA1F18" w:rsidRDefault="002B7FE2" w:rsidP="00B973F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муниципальной программы</w:t>
            </w:r>
          </w:p>
        </w:tc>
      </w:tr>
    </w:tbl>
    <w:p w:rsidR="002B7FE2" w:rsidRPr="002B7FE2" w:rsidRDefault="002B7FE2" w:rsidP="00B973F6">
      <w:pPr>
        <w:spacing w:after="0" w:line="240" w:lineRule="auto"/>
        <w:ind w:right="-141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4"/>
      <w:r w:rsidRPr="002B7FE2">
        <w:rPr>
          <w:rFonts w:ascii="Times New Roman" w:hAnsi="Times New Roman" w:cs="Times New Roman"/>
          <w:sz w:val="28"/>
          <w:szCs w:val="28"/>
        </w:rPr>
        <w:t xml:space="preserve">3.5. Координатор муниципальной программы подготавливает лист согласования проекта муниципальной программы и согласовывает проект муниципальной программы с  координаторами подпрограмм и (или) участниками муниципальной программы.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3.6. Проект муниципальной программы, согласованный со всеми координаторами подпрограмм и (или) участниками муниципальной программы, вместе с листом согласования проекта муниципальной программы направляется координатором муниципальной программы на экспертизу в </w:t>
      </w:r>
      <w:r w:rsidR="00C2630F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2B7F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630F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2B7FE2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(далее – </w:t>
      </w:r>
      <w:r w:rsidR="00C2630F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2B7FE2">
        <w:rPr>
          <w:rFonts w:ascii="Times New Roman" w:hAnsi="Times New Roman" w:cs="Times New Roman"/>
          <w:sz w:val="28"/>
          <w:szCs w:val="28"/>
        </w:rPr>
        <w:t>).</w:t>
      </w:r>
    </w:p>
    <w:p w:rsidR="002B7FE2" w:rsidRPr="00F9306F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муниципальной программы прилагается обоснование потребности в финансовых средствах, необходимых для реализации муниципальной программы, в том числе показатели, на основании которых произведен расчет объема финансирования муниципальной программы </w:t>
      </w:r>
      <w:r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>(проектная документация, удельные капитальные вложения на строительство единицы мощности, сметы расходов или сметы расходов аналогичных видов работ с учетом индексов-дефляторов, уровня обеспеченности объектами, оборудованием, услугами и другие показатели в соответствии со спецификой муниципальной программы).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282"/>
      <w:r w:rsidRPr="002B7FE2">
        <w:rPr>
          <w:rFonts w:ascii="Times New Roman" w:hAnsi="Times New Roman" w:cs="Times New Roman"/>
          <w:sz w:val="28"/>
          <w:szCs w:val="28"/>
        </w:rPr>
        <w:t xml:space="preserve">Экспертиза проекта муниципальной программы проводится в течение 15 рабочих дней со дня представления проекта муниципальной программы на рассмотрение. </w:t>
      </w:r>
    </w:p>
    <w:p w:rsidR="002B7FE2" w:rsidRPr="002B7FE2" w:rsidRDefault="00C2630F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="002B7FE2" w:rsidRPr="002B7FE2">
        <w:rPr>
          <w:rFonts w:ascii="Times New Roman" w:hAnsi="Times New Roman" w:cs="Times New Roman"/>
          <w:sz w:val="28"/>
          <w:szCs w:val="28"/>
        </w:rPr>
        <w:t xml:space="preserve"> осуществляет экспертизу проекта муниципальной программы в части объемов финансирования муниципальной программы, обоснования потребности в финансовых средствах, необходимых для реализации муниципальной программы, соответствия описанных в муниципальной программе условий и порядка финансирования, механизмов привлечения средств федерального, краевого и районного бюджетов, внебюджетных источников действующему бюджетному законодательству.</w:t>
      </w:r>
    </w:p>
    <w:p w:rsidR="002B7FE2" w:rsidRPr="00524D2B" w:rsidRDefault="00C2630F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отделом</w:t>
      </w:r>
      <w:r w:rsidR="002B7FE2"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своей компетенции готовится заключение экспертизы, в котором устанавливается соответствие проекта муниципальной программы предъявляемым к ней требованиям, предусмотренным настоящим </w:t>
      </w:r>
      <w:r w:rsidR="002B7FE2"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Порядком. В случае несоответствия проекта муниципальной программы установленным требованиям проект муниципальной программы возвращается ее координатору на доработку.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Разногласия по заключениям </w:t>
      </w:r>
      <w:r w:rsidR="00C2630F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Pr="002B7FE2">
        <w:rPr>
          <w:rFonts w:ascii="Times New Roman" w:hAnsi="Times New Roman" w:cs="Times New Roman"/>
          <w:sz w:val="28"/>
          <w:szCs w:val="28"/>
        </w:rPr>
        <w:t>могут быть вынесены на Совет.</w:t>
      </w:r>
      <w:bookmarkStart w:id="18" w:name="sub_1017"/>
      <w:bookmarkEnd w:id="7"/>
      <w:bookmarkEnd w:id="16"/>
      <w:bookmarkEnd w:id="17"/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3.7. При необходимости принятия муниципальной программы на текущий финансовый год, отделы администрации </w:t>
      </w:r>
      <w:r w:rsidR="00C2630F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являющиеся инициаторами разработки муниципальных программ, могут внести в Совет предложения о разработке и включении муниципальных программ в перечень муниципальных программ не позднее </w:t>
      </w:r>
      <w:r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декабря </w:t>
      </w:r>
      <w:r w:rsidRPr="002B7FE2">
        <w:rPr>
          <w:rFonts w:ascii="Times New Roman" w:hAnsi="Times New Roman" w:cs="Times New Roman"/>
          <w:sz w:val="28"/>
          <w:szCs w:val="28"/>
        </w:rPr>
        <w:t>текущего финансового года. На основании положительного решения Совета принимается муниципальная программа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8"/>
      <w:bookmarkEnd w:id="18"/>
      <w:r w:rsidRPr="002B7FE2">
        <w:rPr>
          <w:rFonts w:ascii="Times New Roman" w:hAnsi="Times New Roman" w:cs="Times New Roman"/>
          <w:sz w:val="28"/>
          <w:szCs w:val="28"/>
        </w:rPr>
        <w:t xml:space="preserve">3.8. </w:t>
      </w:r>
      <w:bookmarkEnd w:id="19"/>
      <w:r w:rsidRPr="002B7FE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2630F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об утверждении муниципальной программы, внесении изменений либо признании утратившим силу соответствующего постановления размещается на официальном сайте </w:t>
      </w:r>
      <w:r w:rsidR="00C2630F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информационно-телекоммуникационной сети «Интернет» (далее – официальный сайт).</w:t>
      </w:r>
    </w:p>
    <w:p w:rsidR="002B7FE2" w:rsidRPr="002B7FE2" w:rsidRDefault="002B7FE2" w:rsidP="00B973F6">
      <w:pPr>
        <w:pStyle w:val="1"/>
        <w:spacing w:before="0" w:after="0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8"/>
      <w:bookmarkStart w:id="21" w:name="sub_16"/>
    </w:p>
    <w:p w:rsidR="002B7FE2" w:rsidRPr="002B7FE2" w:rsidRDefault="002B7FE2" w:rsidP="00B973F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4. Изменение муниципальной программы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7"/>
      <w:bookmarkEnd w:id="20"/>
      <w:r w:rsidRPr="002B7FE2">
        <w:rPr>
          <w:rFonts w:ascii="Times New Roman" w:hAnsi="Times New Roman" w:cs="Times New Roman"/>
          <w:sz w:val="28"/>
          <w:szCs w:val="28"/>
        </w:rPr>
        <w:t>4.1. Основаниями для внесения изменений в муниципальную программу могут быть: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71"/>
      <w:bookmarkEnd w:id="22"/>
      <w:r w:rsidRPr="002B7FE2">
        <w:rPr>
          <w:rFonts w:ascii="Times New Roman" w:hAnsi="Times New Roman" w:cs="Times New Roman"/>
          <w:sz w:val="28"/>
          <w:szCs w:val="28"/>
        </w:rPr>
        <w:t>4.1.1. Возникновение необходимости проведения дополнительных мероприятий, не предусмотренных действующей муниципальной программой, требующих финансирования из бюджета поселения.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72"/>
      <w:bookmarkEnd w:id="23"/>
      <w:r w:rsidRPr="002B7FE2">
        <w:rPr>
          <w:rFonts w:ascii="Times New Roman" w:hAnsi="Times New Roman" w:cs="Times New Roman"/>
          <w:sz w:val="28"/>
          <w:szCs w:val="28"/>
        </w:rPr>
        <w:t>4.1.2. Изменение объемов финансирования на реализацию муниципальной программы из бюджетов всех уровней в порядке, установленном законодательством.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73"/>
      <w:bookmarkEnd w:id="24"/>
      <w:r w:rsidRPr="002B7FE2">
        <w:rPr>
          <w:rFonts w:ascii="Times New Roman" w:hAnsi="Times New Roman" w:cs="Times New Roman"/>
          <w:sz w:val="28"/>
          <w:szCs w:val="28"/>
        </w:rPr>
        <w:t>4.1.3. Изменение в установленном порядке объемов выполнения работ в соответствии с муниципальной программой.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74"/>
      <w:bookmarkEnd w:id="25"/>
      <w:r w:rsidRPr="002B7FE2">
        <w:rPr>
          <w:rFonts w:ascii="Times New Roman" w:hAnsi="Times New Roman" w:cs="Times New Roman"/>
          <w:sz w:val="28"/>
          <w:szCs w:val="28"/>
        </w:rPr>
        <w:t>4.1.4. Изменения в аналогичных федеральных и краевых государственных программах, ведомственных целевых программах, адресных инвестиционных программах.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4.2. Изменения в муниципальную программу вносит координатор муниципальной программы, в том числе на основании предложений координаторов подпрограмм и (или) </w:t>
      </w:r>
      <w:bookmarkStart w:id="27" w:name="sub_1028"/>
      <w:bookmarkEnd w:id="26"/>
      <w:r w:rsidRPr="002B7FE2">
        <w:rPr>
          <w:rFonts w:ascii="Times New Roman" w:hAnsi="Times New Roman" w:cs="Times New Roman"/>
          <w:sz w:val="28"/>
          <w:szCs w:val="28"/>
        </w:rPr>
        <w:t>участников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4.3. Предложения о включении в муниципальную программу дополнительных мероприятий без указания их источников финансирования недопустимы.</w:t>
      </w:r>
    </w:p>
    <w:bookmarkEnd w:id="27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4.4. Координатор муниципальной программы подготавливает проект постановления о внесении изменений в муниципальную программу, проводит процедуры его согласования и утверждения в соответствии с инструкцией по делопроизводству в администрации </w:t>
      </w:r>
      <w:r w:rsidR="007148CC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о внесении изменений в муниципальную программу подлежит обязательному согласованию в финансовом отделе.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4.5. М</w:t>
      </w:r>
      <w:r w:rsidRPr="002B7FE2">
        <w:rPr>
          <w:rFonts w:ascii="Times New Roman" w:eastAsia="Calibri" w:hAnsi="Times New Roman" w:cs="Times New Roman"/>
          <w:sz w:val="28"/>
        </w:rPr>
        <w:t>униципальные программы подлежат приведению в соответствие с решением о бюджете не позднее трех месяцев со дня вступления его в силу</w:t>
      </w:r>
      <w:r w:rsidRPr="002B7FE2">
        <w:rPr>
          <w:rFonts w:ascii="Times New Roman" w:hAnsi="Times New Roman" w:cs="Times New Roman"/>
          <w:sz w:val="28"/>
          <w:szCs w:val="28"/>
        </w:rPr>
        <w:t>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6"/>
      <w:r w:rsidRPr="002B7FE2">
        <w:rPr>
          <w:rFonts w:ascii="Times New Roman" w:hAnsi="Times New Roman" w:cs="Times New Roman"/>
          <w:sz w:val="28"/>
          <w:szCs w:val="28"/>
        </w:rPr>
        <w:t xml:space="preserve">4.6. Внесение изменений в подпрограммы и основные мероприятия осуществляется путем внесения изменений в муниципальную программу.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При внесении изменений в ведомственную целевую программу соответствующие изменения вносятся и в муниципальную программу, в состав которой она входит.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4.7. При внесении изменений в муниципальную программу (подпрограмму, основное мероприятие) координатором муниципальной программы совместно с координаторами подпрограмм и (или) участниками муниципальной программы учитывается степень влияния изменений на целевые показатели муниципальной программы (подпрограммы, ведомственной целевой программы, основного мероприятия), в том числе на сроки и ожидаемые непосредственные результаты реализации мероприятий подпрограмм, ведомственных целевых программ и основных мероприятий.</w:t>
      </w:r>
    </w:p>
    <w:bookmarkEnd w:id="28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4.8. При внесении изменений в муниципальную программу (подпрограмму, основное мероприятие) значения показателей муниципальной программы (подпрограммы, основного мероприятия), относящиеся к прошедшим периодам реализации муниципальной программы, изменению не подлежат.</w:t>
      </w:r>
    </w:p>
    <w:p w:rsidR="002B7FE2" w:rsidRPr="002B7FE2" w:rsidRDefault="002B7FE2" w:rsidP="00B973F6">
      <w:pPr>
        <w:pStyle w:val="1"/>
        <w:spacing w:before="0" w:after="0"/>
        <w:ind w:right="-141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right="-141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муниципальной программы</w:t>
      </w:r>
    </w:p>
    <w:p w:rsidR="002B7FE2" w:rsidRPr="002B7FE2" w:rsidRDefault="002B7FE2" w:rsidP="00B973F6">
      <w:pPr>
        <w:pStyle w:val="1"/>
        <w:spacing w:before="0" w:after="0"/>
        <w:ind w:right="-141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и контроль за ее выполнением</w:t>
      </w:r>
      <w:bookmarkStart w:id="29" w:name="sub_1019"/>
      <w:bookmarkEnd w:id="21"/>
    </w:p>
    <w:p w:rsidR="002B7FE2" w:rsidRPr="002B7FE2" w:rsidRDefault="002B7FE2" w:rsidP="00B973F6">
      <w:pPr>
        <w:pStyle w:val="1"/>
        <w:spacing w:before="0" w:after="0"/>
        <w:ind w:firstLine="90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5.1. Муниципальная программа реализуется посредством выполнения мероприятий подпрограмм, ведомственных целевых программ и основных мероприятий в составе, объемах и сроках, предусмотренных ею.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1"/>
      <w:r w:rsidRPr="002B7FE2">
        <w:rPr>
          <w:rFonts w:ascii="Times New Roman" w:hAnsi="Times New Roman" w:cs="Times New Roman"/>
          <w:sz w:val="28"/>
          <w:szCs w:val="28"/>
        </w:rPr>
        <w:t>5.2. Текущее управление муниципальной программой осуществляет ее координатор, который: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22"/>
      <w:bookmarkEnd w:id="30"/>
      <w:r w:rsidRPr="002B7FE2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ведомственных целевых программ, участников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</w:t>
      </w:r>
      <w:r w:rsidRPr="002B7FE2">
        <w:rPr>
          <w:rFonts w:ascii="Times New Roman" w:hAnsi="Times New Roman" w:cs="Times New Roman"/>
          <w:sz w:val="28"/>
          <w:szCs w:val="28"/>
        </w:rPr>
        <w:lastRenderedPageBreak/>
        <w:t>предложений координаторов подпрограмм, участников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участвует (если предусмотрено в программе) в привлечении средств федерального, краевого. районного бюджетов, иных средств для выполнения мероприятий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B7FE2" w:rsidRPr="00F2674F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в </w:t>
      </w:r>
      <w:r w:rsidR="007148CC" w:rsidRPr="00F2674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отдел</w:t>
      </w:r>
      <w:r w:rsidRPr="00F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отчетность, необходимую для осуществления контроля за реализацией муниципальной программы;</w:t>
      </w:r>
    </w:p>
    <w:p w:rsidR="002B7FE2" w:rsidRPr="002B7FE2" w:rsidRDefault="002B7FE2" w:rsidP="00B973F6">
      <w:pPr>
        <w:spacing w:after="0" w:line="240" w:lineRule="auto"/>
        <w:ind w:right="-14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– доклад о ходе реализации муниципальной программы);</w:t>
      </w:r>
    </w:p>
    <w:bookmarkEnd w:id="31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5.3. Текущее управление подпрограммой осуществляет ее координатор, который: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bookmarkEnd w:id="29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5.4. Координатор муниципальной программы ежеквартально, до 25 числа месяца, следующего за отчетным периодом (за исключением отчетного периода за год), представляет в</w:t>
      </w:r>
      <w:r w:rsidR="007148CC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2B7FE2">
        <w:rPr>
          <w:rFonts w:ascii="Times New Roman" w:hAnsi="Times New Roman" w:cs="Times New Roman"/>
          <w:sz w:val="28"/>
          <w:szCs w:val="28"/>
        </w:rPr>
        <w:t xml:space="preserve"> отдел отчетность об объемах финансирования и расходования средств на реализацию муниципальной программы в разрезе мероприятий подпрограмм, ведомственных целевых программ и основных мероприятий согласно приложению № 8 к настоящему Порядку.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координатором муниципальной программы </w:t>
      </w:r>
      <w:r w:rsidRPr="002B7FE2">
        <w:rPr>
          <w:rFonts w:ascii="Times New Roman" w:hAnsi="Times New Roman" w:cs="Times New Roman"/>
          <w:sz w:val="28"/>
          <w:szCs w:val="28"/>
        </w:rPr>
        <w:lastRenderedPageBreak/>
        <w:t>проводится анализ факторов и указываются причины, повлиявшие на такие расхождения.</w:t>
      </w:r>
    </w:p>
    <w:p w:rsidR="002B7FE2" w:rsidRPr="00F2674F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74F">
        <w:rPr>
          <w:rFonts w:ascii="Times New Roman" w:hAnsi="Times New Roman" w:cs="Times New Roman"/>
          <w:color w:val="000000" w:themeColor="text1"/>
          <w:sz w:val="28"/>
          <w:szCs w:val="28"/>
        </w:rPr>
        <w:t>5.5. Координатор муниципальной программы ежегодно, до 1 марта года, следующего за отчетным, направляет в</w:t>
      </w:r>
      <w:r w:rsidR="007148CC" w:rsidRPr="00F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</w:t>
      </w:r>
      <w:r w:rsidRPr="00F2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доклад о ходе реализации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Доклад о ходе реализации муниципальной программы должен содержать: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включенным в муниципальную программу, и основных мероприятий в разрезе источников финансирования и главных распорядителей (распорядителей) средств бюджета;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B7FE2" w:rsidRPr="002B7FE2" w:rsidRDefault="002B7FE2" w:rsidP="00B973F6">
      <w:pPr>
        <w:spacing w:after="0" w:line="240" w:lineRule="auto"/>
        <w:ind w:right="-14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 финансировании и расходовании средств на реализацию муниципальной программы и выполнении целевых показателей муниципальной программы и входящих в ее состав подпрограмм, ведомственных целевых программ и основных мероприятий по формам согласно приложениям №№ 8, 9 к настоящему Порядку, отчет об исполнении сводных показателей муниципальных заданий на оказание муниципальных услуг (выполнение работ) муниципальными учреждениями </w:t>
      </w:r>
      <w:r w:rsidR="007148CC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сфере реализации муниципальной программы по форме согласно приложению № 10 к настоящему Порядку (при наличии).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Доклад и отчеты представляются по каждой координируемой муниципальной программе отдельно.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</w:t>
      </w:r>
      <w:r w:rsidR="00C777D0">
        <w:rPr>
          <w:rFonts w:ascii="Times New Roman" w:hAnsi="Times New Roman" w:cs="Times New Roman"/>
          <w:sz w:val="28"/>
          <w:szCs w:val="28"/>
        </w:rPr>
        <w:t xml:space="preserve"> финансовый отдел</w:t>
      </w:r>
      <w:r w:rsidRPr="002B7FE2">
        <w:rPr>
          <w:rFonts w:ascii="Times New Roman" w:hAnsi="Times New Roman" w:cs="Times New Roman"/>
          <w:sz w:val="28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5.6. Сводный годовой доклад о ходе реализации и оценке эффективности реализации муниципальных программ (далее – сводный доклад) </w:t>
      </w:r>
      <w:r w:rsidRPr="002B7FE2"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r w:rsidRPr="00524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апреля </w:t>
      </w:r>
      <w:r w:rsidRPr="002B7FE2">
        <w:rPr>
          <w:rFonts w:ascii="Times New Roman" w:hAnsi="Times New Roman" w:cs="Times New Roman"/>
          <w:sz w:val="28"/>
          <w:szCs w:val="28"/>
        </w:rPr>
        <w:t xml:space="preserve">года, следующего за отчетным, формирует </w:t>
      </w:r>
      <w:r w:rsidR="00F2674F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2B7FE2">
        <w:rPr>
          <w:rFonts w:ascii="Times New Roman" w:hAnsi="Times New Roman" w:cs="Times New Roman"/>
          <w:sz w:val="28"/>
          <w:szCs w:val="28"/>
        </w:rPr>
        <w:t>отдел (в части финансирования, эффективности использования бюджетных средств) и представляют его в Совет для рассмотрения.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Сводный доклад формируется на основе докладов о ходе реализации муниципальных программ, представленных координаторами муниципальных программ. При необходимости в сводный доклад могут быть включены  предложения об изменении форм и методов управления реализацией муниципальной программы,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а также о применении предусмотренных действующим законодательством мер ответственности в отношении руководителей </w:t>
      </w:r>
      <w:r w:rsidR="009D36BB">
        <w:rPr>
          <w:rFonts w:ascii="Times New Roman" w:hAnsi="Times New Roman" w:cs="Times New Roman"/>
          <w:sz w:val="28"/>
          <w:szCs w:val="28"/>
        </w:rPr>
        <w:t>отделов</w:t>
      </w:r>
      <w:r w:rsidRPr="002B7F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36BB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- координаторов муниципальной программы (подпрограмм) и участников муниципальной программы за не достижение запланированных результатов реализации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5.7. Действие муниципальной программы прекращается по выполнению в установленные в ней сроки мероприятий подпрограмм, ведомственных целевых программ и основных мероприятий, а также при досрочном их выполнении.</w:t>
      </w:r>
    </w:p>
    <w:p w:rsidR="002B7FE2" w:rsidRPr="00F9306F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412"/>
      <w:r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>5.8. При реализации мероприятия муниципальной программы (подпрограммы, ведомственной целевой программы, основного мероприятия) координатор муниципальной программы (подпрограммы), участник муниципальной программы может выступать муниципальным заказчиком и (или) главным распорядителем (распорядителем) бюджетных средств, а также исполнителем (в случае, если мероприятие не предполагает финансирование за счет средств бюджета поселения).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13"/>
      <w:bookmarkEnd w:id="32"/>
      <w:r w:rsidRPr="002B7FE2">
        <w:rPr>
          <w:rFonts w:ascii="Times New Roman" w:hAnsi="Times New Roman" w:cs="Times New Roman"/>
          <w:sz w:val="28"/>
          <w:szCs w:val="28"/>
        </w:rPr>
        <w:t>5.9. Муниципальный заказчик:</w:t>
      </w:r>
    </w:p>
    <w:bookmarkEnd w:id="33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заключает муниципальные контракты в установленном законодательством порядке согласно </w:t>
      </w:r>
      <w:hyperlink r:id="rId13" w:history="1">
        <w:r w:rsidRPr="002B7FE2">
          <w:rPr>
            <w:rStyle w:val="ac"/>
            <w:rFonts w:ascii="Times New Roman" w:hAnsi="Times New Roman"/>
            <w:sz w:val="28"/>
            <w:szCs w:val="28"/>
          </w:rPr>
          <w:t>Федеральному закону</w:t>
        </w:r>
      </w:hyperlink>
      <w:r w:rsidRPr="002B7FE2">
        <w:rPr>
          <w:rFonts w:ascii="Times New Roman" w:hAnsi="Times New Roman" w:cs="Times New Roman"/>
          <w:sz w:val="28"/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2B7FE2" w:rsidRPr="00F9306F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06F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14"/>
      <w:r w:rsidRPr="002B7FE2">
        <w:rPr>
          <w:rFonts w:ascii="Times New Roman" w:hAnsi="Times New Roman" w:cs="Times New Roman"/>
          <w:sz w:val="28"/>
          <w:szCs w:val="28"/>
        </w:rPr>
        <w:t xml:space="preserve">5.10. Главный распорядитель (распорядитель) бюджетных средств в пределах полномочий, установленных </w:t>
      </w:r>
      <w:hyperlink r:id="rId14" w:history="1">
        <w:r w:rsidRPr="002B7FE2">
          <w:rPr>
            <w:rStyle w:val="ac"/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2B7FE2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34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lastRenderedPageBreak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обеспечивает предоставление иных межбюджетных трансфертов, а также иных бюджетных инвестиций в установленном порядке;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обеспечивает соблюдение получателями иных межбюджетных трансфертов, а также иных бюджетных инвестиций условий, целей и порядка, установленных при их предоставлении;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осуществляет оценку эффективности использования иных межбюджетных трансфертов в соответствии с утвержденным порядком предоставления из районного бюджета иных межбюджетных трансфертов  бюджетам сельских поселений;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hyperlink r:id="rId15" w:history="1">
        <w:r w:rsidRPr="002B7FE2">
          <w:rPr>
            <w:rStyle w:val="ac"/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2B7FE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15"/>
      <w:r w:rsidRPr="002B7FE2">
        <w:rPr>
          <w:rFonts w:ascii="Times New Roman" w:hAnsi="Times New Roman" w:cs="Times New Roman"/>
          <w:sz w:val="28"/>
          <w:szCs w:val="28"/>
        </w:rPr>
        <w:t>5.11. Исполнитель:</w:t>
      </w:r>
    </w:p>
    <w:bookmarkEnd w:id="35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2B7FE2" w:rsidRPr="002B7FE2" w:rsidRDefault="002B7FE2" w:rsidP="00B973F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9D36BB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финансового</w:t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М.Е. Бугрова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148"/>
        <w:gridCol w:w="4680"/>
      </w:tblGrid>
      <w:tr w:rsidR="002B7FE2" w:rsidRPr="002B7FE2" w:rsidTr="00FC551C">
        <w:tc>
          <w:tcPr>
            <w:tcW w:w="5148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2B7FE2" w:rsidRPr="002B7FE2" w:rsidRDefault="002B7FE2" w:rsidP="00B973F6">
            <w:pPr>
              <w:spacing w:after="0" w:line="240" w:lineRule="auto"/>
              <w:ind w:left="-108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B7FE2" w:rsidRPr="002B7FE2" w:rsidRDefault="002B7FE2" w:rsidP="00B973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9D36BB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D36BB">
        <w:rPr>
          <w:rFonts w:ascii="Times New Roman" w:hAnsi="Times New Roman" w:cs="Times New Roman"/>
          <w:b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«______________________________________________________________»</w:t>
      </w: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4530"/>
      </w:tblGrid>
      <w:tr w:rsidR="002B7FE2" w:rsidRPr="002B7FE2" w:rsidTr="00FC551C">
        <w:trPr>
          <w:trHeight w:val="851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муниципальной 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774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710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702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657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651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635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776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720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797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651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выполнением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 w:rsidR="002B7FE2"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М.Е. Бугрова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B7FE2" w:rsidRPr="002B7FE2" w:rsidSect="00FC551C">
          <w:headerReference w:type="defaul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2"/>
        <w:gridCol w:w="5670"/>
      </w:tblGrid>
      <w:tr w:rsidR="002B7FE2" w:rsidRPr="002B7FE2" w:rsidTr="00FC551C">
        <w:tc>
          <w:tcPr>
            <w:tcW w:w="978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C6B6A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«_______________________________________________________________________________________»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560"/>
      </w:tblGrid>
      <w:tr w:rsidR="002B7FE2" w:rsidRPr="002B7FE2" w:rsidTr="00FC551C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№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Наименование целевого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Единица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B7FE2" w:rsidRPr="002B7FE2" w:rsidRDefault="002B7FE2" w:rsidP="00B973F6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B7FE2" w:rsidRPr="002B7FE2" w:rsidTr="00FC551C">
        <w:trPr>
          <w:trHeight w:val="568"/>
          <w:tblHeader/>
        </w:trPr>
        <w:tc>
          <w:tcPr>
            <w:tcW w:w="709" w:type="dxa"/>
            <w:vMerge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1-й год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2-й год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3-й год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lang w:val="en-US"/>
              </w:rPr>
              <w:t>N</w:t>
            </w:r>
            <w:r w:rsidRPr="002B7FE2">
              <w:rPr>
                <w:rFonts w:ascii="Times New Roman" w:hAnsi="Times New Roman" w:cs="Times New Roman"/>
              </w:rPr>
              <w:t xml:space="preserve"> год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реализации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Муниципальная программа «____________________________________________________________________________________»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Цель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71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50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74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Основные мероприятия</w:t>
            </w:r>
          </w:p>
        </w:tc>
      </w:tr>
      <w:tr w:rsidR="002B7FE2" w:rsidRPr="002B7FE2" w:rsidTr="00FC551C">
        <w:trPr>
          <w:trHeight w:val="274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2B7FE2">
              <w:rPr>
                <w:rFonts w:ascii="Times New Roman" w:hAnsi="Times New Roman" w:cs="Times New Roman"/>
              </w:rPr>
              <w:t xml:space="preserve"> №1 «_____________________________________________________________________________________»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Цель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</w:t>
            </w:r>
          </w:p>
        </w:tc>
      </w:tr>
      <w:tr w:rsidR="002B7FE2" w:rsidRPr="002B7FE2" w:rsidTr="00FC551C">
        <w:trPr>
          <w:trHeight w:val="263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74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2B7FE2">
              <w:rPr>
                <w:rFonts w:ascii="Times New Roman" w:hAnsi="Times New Roman" w:cs="Times New Roman"/>
              </w:rPr>
              <w:t xml:space="preserve"> №2 «_____________________________________________________________________________________»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Цель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</w:t>
            </w:r>
          </w:p>
        </w:tc>
      </w:tr>
      <w:tr w:rsidR="002B7FE2" w:rsidRPr="002B7FE2" w:rsidTr="00FC551C">
        <w:trPr>
          <w:trHeight w:val="263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Подпрограмма</w:t>
            </w:r>
            <w:r w:rsidRPr="002B7FE2">
              <w:rPr>
                <w:rFonts w:ascii="Times New Roman" w:hAnsi="Times New Roman" w:cs="Times New Roman"/>
              </w:rPr>
              <w:t xml:space="preserve"> № 1 «____________________________________________________________________________________________»</w:t>
            </w: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Цель</w:t>
            </w: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</w:t>
            </w: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Подпрограмма</w:t>
            </w:r>
            <w:r w:rsidRPr="002B7FE2">
              <w:rPr>
                <w:rFonts w:ascii="Times New Roman" w:hAnsi="Times New Roman" w:cs="Times New Roman"/>
              </w:rPr>
              <w:t xml:space="preserve"> № 2 «____________________________________________________________________________________________»</w:t>
            </w: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Цель</w:t>
            </w: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</w:t>
            </w: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5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52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Ведомственные целевые программы</w:t>
            </w:r>
          </w:p>
        </w:tc>
      </w:tr>
      <w:tr w:rsidR="002B7FE2" w:rsidRPr="002B7FE2" w:rsidTr="00FC551C">
        <w:trPr>
          <w:trHeight w:val="252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Ведомственная целевая программа</w:t>
            </w:r>
            <w:r w:rsidRPr="002B7FE2">
              <w:rPr>
                <w:rFonts w:ascii="Times New Roman" w:hAnsi="Times New Roman" w:cs="Times New Roman"/>
              </w:rPr>
              <w:t xml:space="preserve"> № 1 «___________________________________________________________________________»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Цель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</w:t>
            </w:r>
          </w:p>
        </w:tc>
      </w:tr>
      <w:tr w:rsidR="002B7FE2" w:rsidRPr="002B7FE2" w:rsidTr="00FC551C">
        <w:trPr>
          <w:trHeight w:val="274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74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Ведомственная целевая программа</w:t>
            </w:r>
            <w:r w:rsidRPr="002B7FE2">
              <w:rPr>
                <w:rFonts w:ascii="Times New Roman" w:hAnsi="Times New Roman" w:cs="Times New Roman"/>
              </w:rPr>
              <w:t xml:space="preserve"> № 2 «___________________________________________________________________________»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Цель</w:t>
            </w:r>
          </w:p>
        </w:tc>
      </w:tr>
      <w:tr w:rsidR="002B7FE2" w:rsidRPr="002B7FE2" w:rsidTr="00FC551C">
        <w:trPr>
          <w:trHeight w:val="259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</w:t>
            </w:r>
          </w:p>
        </w:tc>
      </w:tr>
      <w:tr w:rsidR="002B7FE2" w:rsidRPr="002B7FE2" w:rsidTr="00FC551C">
        <w:trPr>
          <w:trHeight w:val="274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64"/>
          <w:tblHeader/>
        </w:trPr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FE2" w:rsidRPr="002B7FE2" w:rsidRDefault="002B7FE2" w:rsidP="00B973F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FE2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2B7FE2" w:rsidRPr="002B7FE2" w:rsidRDefault="002B7FE2" w:rsidP="00B973F6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7FE2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2B7FE2" w:rsidRPr="002B7FE2" w:rsidRDefault="002B7FE2" w:rsidP="00B973F6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7FE2">
        <w:rPr>
          <w:rFonts w:ascii="Times New Roman" w:hAnsi="Times New Roman" w:cs="Times New Roman"/>
          <w:sz w:val="24"/>
          <w:szCs w:val="24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2B7FE2" w:rsidRPr="002B7FE2" w:rsidRDefault="002B7FE2" w:rsidP="00B973F6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7FE2">
        <w:rPr>
          <w:rFonts w:ascii="Times New Roman" w:hAnsi="Times New Roman" w:cs="Times New Roman"/>
          <w:sz w:val="24"/>
          <w:szCs w:val="24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(Должность) (подпись) (инициалы, фамилия уполномоченного должностного лица) 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B6A" w:rsidRDefault="00F85F33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C6B6A">
        <w:rPr>
          <w:rFonts w:ascii="Times New Roman" w:hAnsi="Times New Roman" w:cs="Times New Roman"/>
          <w:sz w:val="28"/>
          <w:szCs w:val="28"/>
        </w:rPr>
        <w:t>.о. начальника финансового отдела</w:t>
      </w:r>
      <w:r w:rsidR="00FC6B6A">
        <w:rPr>
          <w:rFonts w:ascii="Times New Roman" w:hAnsi="Times New Roman" w:cs="Times New Roman"/>
          <w:sz w:val="28"/>
          <w:szCs w:val="28"/>
        </w:rPr>
        <w:tab/>
      </w:r>
      <w:r w:rsidR="00FC6B6A" w:rsidRPr="002B7FE2">
        <w:rPr>
          <w:rFonts w:ascii="Times New Roman" w:hAnsi="Times New Roman" w:cs="Times New Roman"/>
          <w:sz w:val="28"/>
          <w:szCs w:val="28"/>
        </w:rPr>
        <w:tab/>
      </w:r>
      <w:r w:rsidR="00FC6B6A" w:rsidRPr="002B7FE2">
        <w:rPr>
          <w:rFonts w:ascii="Times New Roman" w:hAnsi="Times New Roman" w:cs="Times New Roman"/>
          <w:sz w:val="28"/>
          <w:szCs w:val="28"/>
        </w:rPr>
        <w:tab/>
      </w:r>
      <w:r w:rsidR="00FC6B6A" w:rsidRPr="002B7FE2">
        <w:rPr>
          <w:rFonts w:ascii="Times New Roman" w:hAnsi="Times New Roman" w:cs="Times New Roman"/>
          <w:sz w:val="28"/>
          <w:szCs w:val="28"/>
        </w:rPr>
        <w:tab/>
      </w:r>
      <w:r w:rsidR="00FC6B6A">
        <w:rPr>
          <w:rFonts w:ascii="Times New Roman" w:hAnsi="Times New Roman" w:cs="Times New Roman"/>
          <w:sz w:val="28"/>
          <w:szCs w:val="28"/>
        </w:rPr>
        <w:tab/>
      </w:r>
      <w:r w:rsidR="00FC6B6A">
        <w:rPr>
          <w:rFonts w:ascii="Times New Roman" w:hAnsi="Times New Roman" w:cs="Times New Roman"/>
          <w:sz w:val="28"/>
          <w:szCs w:val="28"/>
        </w:rPr>
        <w:tab/>
      </w:r>
      <w:r w:rsidR="00FC6B6A">
        <w:rPr>
          <w:rFonts w:ascii="Times New Roman" w:hAnsi="Times New Roman" w:cs="Times New Roman"/>
          <w:sz w:val="28"/>
          <w:szCs w:val="28"/>
        </w:rPr>
        <w:tab/>
      </w:r>
      <w:r w:rsidR="00FC6B6A">
        <w:rPr>
          <w:rFonts w:ascii="Times New Roman" w:hAnsi="Times New Roman" w:cs="Times New Roman"/>
          <w:sz w:val="28"/>
          <w:szCs w:val="28"/>
        </w:rPr>
        <w:tab/>
      </w:r>
      <w:r w:rsidR="00FC6B6A">
        <w:rPr>
          <w:rFonts w:ascii="Times New Roman" w:hAnsi="Times New Roman" w:cs="Times New Roman"/>
          <w:sz w:val="28"/>
          <w:szCs w:val="28"/>
        </w:rPr>
        <w:tab/>
      </w:r>
      <w:r w:rsidR="00FC6B6A">
        <w:rPr>
          <w:rFonts w:ascii="Times New Roman" w:hAnsi="Times New Roman" w:cs="Times New Roman"/>
          <w:sz w:val="28"/>
          <w:szCs w:val="28"/>
        </w:rPr>
        <w:tab/>
      </w:r>
      <w:r w:rsidR="00FC6B6A">
        <w:rPr>
          <w:rFonts w:ascii="Times New Roman" w:hAnsi="Times New Roman" w:cs="Times New Roman"/>
          <w:sz w:val="28"/>
          <w:szCs w:val="28"/>
        </w:rPr>
        <w:tab/>
      </w:r>
      <w:r w:rsidR="00FC6B6A">
        <w:rPr>
          <w:rFonts w:ascii="Times New Roman" w:hAnsi="Times New Roman" w:cs="Times New Roman"/>
          <w:sz w:val="28"/>
          <w:szCs w:val="28"/>
        </w:rPr>
        <w:tab/>
      </w:r>
      <w:r w:rsidR="00FC6B6A" w:rsidRPr="002B7FE2">
        <w:rPr>
          <w:rFonts w:ascii="Times New Roman" w:hAnsi="Times New Roman" w:cs="Times New Roman"/>
          <w:sz w:val="28"/>
          <w:szCs w:val="28"/>
        </w:rPr>
        <w:tab/>
      </w:r>
      <w:r w:rsidR="00FC6B6A">
        <w:rPr>
          <w:rFonts w:ascii="Times New Roman" w:hAnsi="Times New Roman" w:cs="Times New Roman"/>
          <w:sz w:val="28"/>
          <w:szCs w:val="28"/>
        </w:rPr>
        <w:t>М.Е. Бугрова</w:t>
      </w: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6A" w:rsidRPr="002B7FE2" w:rsidRDefault="00FC6B6A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2"/>
        <w:gridCol w:w="5670"/>
      </w:tblGrid>
      <w:tr w:rsidR="002B7FE2" w:rsidRPr="002B7FE2" w:rsidTr="00FC551C">
        <w:tc>
          <w:tcPr>
            <w:tcW w:w="978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C6B6A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 «______________________________________________________________________________________________»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2694"/>
        <w:gridCol w:w="1749"/>
        <w:gridCol w:w="992"/>
        <w:gridCol w:w="992"/>
        <w:gridCol w:w="709"/>
        <w:gridCol w:w="992"/>
        <w:gridCol w:w="1653"/>
        <w:gridCol w:w="2268"/>
      </w:tblGrid>
      <w:tr w:rsidR="002B7FE2" w:rsidRPr="002B7FE2" w:rsidTr="00FC551C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№</w:t>
            </w:r>
          </w:p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*, </w:t>
            </w:r>
          </w:p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(тыс.руб.)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B7FE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</w:t>
            </w:r>
          </w:p>
          <w:p w:rsidR="002B7FE2" w:rsidRPr="002B7FE2" w:rsidRDefault="002B7FE2" w:rsidP="00B973F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2B7FE2">
              <w:rPr>
                <w:rFonts w:ascii="Times New Roman" w:hAnsi="Times New Roman" w:cs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2B7FE2" w:rsidRPr="002B7FE2" w:rsidRDefault="002B7FE2" w:rsidP="00B973F6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(к примеру, муниципальный заказчик, главный распорядитель (распорядитель) </w:t>
            </w:r>
            <w:r w:rsidRPr="002B7FE2">
              <w:rPr>
                <w:rFonts w:ascii="Times New Roman" w:hAnsi="Times New Roman" w:cs="Times New Roman"/>
                <w:i/>
                <w:shd w:val="clear" w:color="auto" w:fill="FFFFFF"/>
              </w:rPr>
              <w:lastRenderedPageBreak/>
              <w:t>бюджетных средств, исполнитель)</w:t>
            </w: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1 год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2 год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99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lang w:val="en-US"/>
              </w:rPr>
              <w:t>N</w:t>
            </w:r>
            <w:r w:rsidRPr="002B7FE2">
              <w:rPr>
                <w:rFonts w:ascii="Times New Roman" w:hAnsi="Times New Roman" w:cs="Times New Roman"/>
              </w:rPr>
              <w:t xml:space="preserve"> год </w:t>
            </w:r>
            <w:proofErr w:type="spellStart"/>
            <w:r w:rsidRPr="002B7FE2">
              <w:rPr>
                <w:rFonts w:ascii="Times New Roman" w:hAnsi="Times New Roman" w:cs="Times New Roman"/>
              </w:rPr>
              <w:t>реали-зации</w:t>
            </w:r>
            <w:proofErr w:type="spellEnd"/>
          </w:p>
        </w:tc>
        <w:tc>
          <w:tcPr>
            <w:tcW w:w="165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10</w:t>
            </w:r>
          </w:p>
        </w:tc>
      </w:tr>
      <w:tr w:rsidR="002B7FE2" w:rsidRPr="002B7FE2" w:rsidTr="00FC551C">
        <w:tc>
          <w:tcPr>
            <w:tcW w:w="993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Основное мероприятие №1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 1.1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 1.2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11"/>
        </w:trPr>
        <w:tc>
          <w:tcPr>
            <w:tcW w:w="99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 2.1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 2.2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993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7FE2" w:rsidRPr="002B7FE2" w:rsidRDefault="002B7FE2" w:rsidP="00B973F6">
      <w:pPr>
        <w:shd w:val="clear" w:color="auto" w:fill="FFFFFF"/>
        <w:spacing w:after="0" w:line="240" w:lineRule="auto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(Должность) (подпись) (инициалы, фамилия уполномоченного должностного лица)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7D0" w:rsidRPr="002B7FE2" w:rsidRDefault="00F85F33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57D0">
        <w:rPr>
          <w:rFonts w:ascii="Times New Roman" w:hAnsi="Times New Roman" w:cs="Times New Roman"/>
          <w:sz w:val="28"/>
          <w:szCs w:val="28"/>
        </w:rPr>
        <w:t>.о. начальника финансового отдела</w:t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 w:rsidRPr="002B7FE2">
        <w:rPr>
          <w:rFonts w:ascii="Times New Roman" w:hAnsi="Times New Roman" w:cs="Times New Roman"/>
          <w:sz w:val="28"/>
          <w:szCs w:val="28"/>
        </w:rPr>
        <w:tab/>
      </w:r>
      <w:r w:rsidR="004957D0" w:rsidRPr="002B7FE2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 w:rsidRPr="002B7FE2">
        <w:rPr>
          <w:rFonts w:ascii="Times New Roman" w:hAnsi="Times New Roman" w:cs="Times New Roman"/>
          <w:sz w:val="28"/>
          <w:szCs w:val="28"/>
        </w:rPr>
        <w:tab/>
      </w:r>
      <w:r w:rsidR="004957D0" w:rsidRPr="002B7FE2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>М.Е. Бугрова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F33" w:rsidRPr="002B7FE2" w:rsidRDefault="00F85F33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2"/>
        <w:gridCol w:w="5670"/>
      </w:tblGrid>
      <w:tr w:rsidR="002B7FE2" w:rsidRPr="002B7FE2" w:rsidTr="00FC551C">
        <w:tc>
          <w:tcPr>
            <w:tcW w:w="978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4957D0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муниципальными учреждениями в сфере реализации муниципальной программы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 xml:space="preserve">на очередной финансовый год  </w:t>
      </w:r>
      <w:r w:rsidRPr="002B7FE2"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276"/>
        <w:gridCol w:w="1276"/>
        <w:gridCol w:w="1276"/>
        <w:gridCol w:w="1275"/>
        <w:gridCol w:w="1276"/>
        <w:gridCol w:w="1276"/>
        <w:gridCol w:w="1275"/>
      </w:tblGrid>
      <w:tr w:rsidR="002B7FE2" w:rsidRPr="002B7FE2" w:rsidTr="00FC551C">
        <w:trPr>
          <w:trHeight w:val="723"/>
        </w:trPr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(работы),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показателя объема (качества) услуги (работы),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подпрограммы</w:t>
            </w:r>
            <w:r w:rsidRPr="002B7FE2">
              <w:rPr>
                <w:rFonts w:ascii="Times New Roman" w:hAnsi="Times New Roman" w:cs="Times New Roman"/>
              </w:rPr>
              <w:t xml:space="preserve"> (</w:t>
            </w:r>
            <w:r w:rsidRPr="002B7FE2">
              <w:rPr>
                <w:rFonts w:ascii="Times New Roman" w:hAnsi="Times New Roman" w:cs="Times New Roman"/>
                <w:i/>
              </w:rPr>
              <w:t>основного мероприятия)</w:t>
            </w:r>
            <w:r w:rsidRPr="002B7FE2">
              <w:rPr>
                <w:rFonts w:ascii="Times New Roman" w:hAnsi="Times New Roman" w:cs="Times New Roman"/>
              </w:rPr>
              <w:t xml:space="preserve">,                         </w:t>
            </w:r>
            <w:r w:rsidRPr="002B7FE2">
              <w:rPr>
                <w:rFonts w:ascii="Times New Roman" w:hAnsi="Times New Roman" w:cs="Times New Roman"/>
                <w:i/>
              </w:rPr>
              <w:t>ведомственной целевой программы</w:t>
            </w:r>
            <w:r w:rsidRPr="002B7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Значение показателя объема (качества) услуги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Расходы местного бюджета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 оказание муниципальной услуги (работы), тыс. рублей </w:t>
            </w:r>
            <w:r w:rsidRPr="002B7FE2">
              <w:rPr>
                <w:rFonts w:ascii="Times New Roman" w:hAnsi="Times New Roman" w:cs="Times New Roman"/>
                <w:i/>
              </w:rPr>
              <w:t>(с точностью до одного знака после запятой)</w:t>
            </w:r>
          </w:p>
        </w:tc>
      </w:tr>
      <w:tr w:rsidR="002B7FE2" w:rsidRPr="002B7FE2" w:rsidTr="00FC551C">
        <w:trPr>
          <w:trHeight w:val="386"/>
        </w:trPr>
        <w:tc>
          <w:tcPr>
            <w:tcW w:w="5670" w:type="dxa"/>
            <w:vMerge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очередной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1-й год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планового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2-й год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планового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очередной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1-й год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планового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 xml:space="preserve">2-й год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планового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</w:tr>
      <w:tr w:rsidR="002B7FE2" w:rsidRPr="002B7FE2" w:rsidTr="00FC551C">
        <w:trPr>
          <w:trHeight w:val="297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930" w:type="dxa"/>
            <w:gridSpan w:val="7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0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8930" w:type="dxa"/>
            <w:gridSpan w:val="7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81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Подпрограмма</w:t>
            </w:r>
            <w:r w:rsidRPr="002B7FE2">
              <w:rPr>
                <w:rFonts w:ascii="Times New Roman" w:hAnsi="Times New Roman" w:cs="Times New Roman"/>
              </w:rPr>
              <w:t xml:space="preserve">  «______________» 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(основное мероприятие)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3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97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8930" w:type="dxa"/>
            <w:gridSpan w:val="7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00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8930" w:type="dxa"/>
            <w:gridSpan w:val="7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74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Ведомственная целевая программа</w:t>
            </w:r>
            <w:r w:rsidRPr="002B7FE2">
              <w:rPr>
                <w:rFonts w:ascii="Times New Roman" w:hAnsi="Times New Roman" w:cs="Times New Roman"/>
              </w:rPr>
              <w:t xml:space="preserve"> «_________» 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10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16"/>
        </w:trPr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  <w:bookmarkStart w:id="36" w:name="Par29"/>
      <w:bookmarkStart w:id="37" w:name="Par30"/>
      <w:bookmarkEnd w:id="36"/>
      <w:bookmarkEnd w:id="37"/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(Должность) (подпись) (инициалы, фамилия уполномоченного должностного лица) </w:t>
      </w: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4957D0" w:rsidRPr="002B7FE2" w:rsidRDefault="00F85F33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57D0">
        <w:rPr>
          <w:rFonts w:ascii="Times New Roman" w:hAnsi="Times New Roman" w:cs="Times New Roman"/>
          <w:sz w:val="28"/>
          <w:szCs w:val="28"/>
        </w:rPr>
        <w:t>.о. начальника финансового отдела</w:t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 w:rsidRPr="002B7FE2">
        <w:rPr>
          <w:rFonts w:ascii="Times New Roman" w:hAnsi="Times New Roman" w:cs="Times New Roman"/>
          <w:sz w:val="28"/>
          <w:szCs w:val="28"/>
        </w:rPr>
        <w:tab/>
      </w:r>
      <w:r w:rsidR="004957D0" w:rsidRPr="002B7FE2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ab/>
      </w:r>
      <w:r w:rsidR="004957D0" w:rsidRPr="002B7FE2">
        <w:rPr>
          <w:rFonts w:ascii="Times New Roman" w:hAnsi="Times New Roman" w:cs="Times New Roman"/>
          <w:sz w:val="28"/>
          <w:szCs w:val="28"/>
        </w:rPr>
        <w:tab/>
      </w:r>
      <w:r w:rsidR="004957D0" w:rsidRPr="002B7FE2">
        <w:rPr>
          <w:rFonts w:ascii="Times New Roman" w:hAnsi="Times New Roman" w:cs="Times New Roman"/>
          <w:sz w:val="28"/>
          <w:szCs w:val="28"/>
        </w:rPr>
        <w:tab/>
      </w:r>
      <w:r w:rsidR="004957D0">
        <w:rPr>
          <w:rFonts w:ascii="Times New Roman" w:hAnsi="Times New Roman" w:cs="Times New Roman"/>
          <w:sz w:val="28"/>
          <w:szCs w:val="28"/>
        </w:rPr>
        <w:t>М.Е. Бугрова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B7FE2" w:rsidRPr="002B7FE2" w:rsidSect="00FC551C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6"/>
        <w:gridCol w:w="4680"/>
      </w:tblGrid>
      <w:tr w:rsidR="002B7FE2" w:rsidRPr="002B7FE2" w:rsidTr="00FC551C">
        <w:tc>
          <w:tcPr>
            <w:tcW w:w="492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proofErr w:type="spellStart"/>
            <w:r w:rsidR="00F85F33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ТИПОВАЯ МЕТОДИКА</w:t>
      </w:r>
      <w:r w:rsidRPr="002B7FE2">
        <w:rPr>
          <w:rFonts w:ascii="Times New Roman" w:hAnsi="Times New Roman" w:cs="Times New Roman"/>
          <w:color w:val="auto"/>
          <w:sz w:val="28"/>
          <w:szCs w:val="28"/>
        </w:rPr>
        <w:br/>
        <w:t>оценки эффективности реализации муниципальной программы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2B7FE2" w:rsidRPr="002B7FE2" w:rsidRDefault="002B7FE2" w:rsidP="00B973F6">
      <w:pPr>
        <w:pStyle w:val="aa"/>
        <w:numPr>
          <w:ilvl w:val="1"/>
          <w:numId w:val="6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1"/>
      <w:r w:rsidRPr="002B7FE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ежегодно. </w:t>
      </w:r>
    </w:p>
    <w:p w:rsidR="002B7FE2" w:rsidRPr="002B7FE2" w:rsidRDefault="002B7FE2" w:rsidP="00B973F6">
      <w:pPr>
        <w:pStyle w:val="aa"/>
        <w:spacing w:after="0" w:line="240" w:lineRule="auto"/>
        <w:ind w:left="0" w:firstLine="900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12"/>
      <w:bookmarkEnd w:id="38"/>
      <w:r w:rsidRPr="002B7FE2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21"/>
      <w:bookmarkEnd w:id="39"/>
      <w:r w:rsidRPr="002B7FE2">
        <w:rPr>
          <w:rFonts w:ascii="Times New Roman" w:hAnsi="Times New Roman" w:cs="Times New Roman"/>
          <w:sz w:val="28"/>
          <w:szCs w:val="28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мероприятий, входящих в состав муниципальной программы, и включает:</w:t>
      </w:r>
    </w:p>
    <w:bookmarkEnd w:id="40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22"/>
      <w:r w:rsidRPr="002B7FE2">
        <w:rPr>
          <w:rFonts w:ascii="Times New Roman" w:hAnsi="Times New Roman" w:cs="Times New Roman"/>
          <w:sz w:val="28"/>
          <w:szCs w:val="28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41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02"/>
      <w:r w:rsidRPr="002B7FE2">
        <w:rPr>
          <w:rFonts w:ascii="Times New Roman" w:hAnsi="Times New Roman" w:cs="Times New Roman"/>
          <w:color w:val="auto"/>
          <w:sz w:val="28"/>
          <w:szCs w:val="28"/>
        </w:rPr>
        <w:t>2. Оценка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</w:t>
      </w:r>
    </w:p>
    <w:bookmarkEnd w:id="42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2.1. Степень реализации мероприятий оценивается для каждой подпрограммы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М</w:t>
      </w:r>
      <w:r w:rsidRPr="002B7FE2">
        <w:rPr>
          <w:rFonts w:ascii="Times New Roman" w:hAnsi="Times New Roman" w:cs="Times New Roman"/>
          <w:szCs w:val="28"/>
        </w:rPr>
        <w:t>в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/ М, где:                                           (1)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М</w:t>
      </w:r>
      <w:r w:rsidRPr="002B7FE2">
        <w:rPr>
          <w:rFonts w:ascii="Times New Roman" w:hAnsi="Times New Roman" w:cs="Times New Roman"/>
          <w:szCs w:val="28"/>
        </w:rPr>
        <w:t>в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21"/>
      <w:r w:rsidRPr="002B7FE2">
        <w:rPr>
          <w:rFonts w:ascii="Times New Roman" w:hAnsi="Times New Roman" w:cs="Times New Roman"/>
          <w:sz w:val="28"/>
          <w:szCs w:val="28"/>
        </w:rPr>
        <w:t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43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22"/>
      <w:r w:rsidRPr="002B7FE2">
        <w:rPr>
          <w:rFonts w:ascii="Times New Roman" w:hAnsi="Times New Roman" w:cs="Times New Roman"/>
          <w:sz w:val="28"/>
          <w:szCs w:val="28"/>
        </w:rPr>
        <w:t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44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</w:t>
      </w:r>
      <w:r w:rsidRPr="002B7FE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бюджетным или муниципальным автономным учреждением </w:t>
      </w:r>
      <w:r w:rsidR="00840484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показателями бюджетной сметы муниципального казенного учреждения </w:t>
      </w:r>
      <w:r w:rsidR="00840484">
        <w:rPr>
          <w:rFonts w:ascii="Times New Roman" w:hAnsi="Times New Roman" w:cs="Times New Roman"/>
          <w:sz w:val="28"/>
          <w:szCs w:val="28"/>
        </w:rPr>
        <w:t>Васюринского</w:t>
      </w:r>
      <w:r w:rsidRPr="002B7FE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23"/>
      <w:r w:rsidRPr="002B7FE2">
        <w:rPr>
          <w:rFonts w:ascii="Times New Roman" w:hAnsi="Times New Roman" w:cs="Times New Roman"/>
          <w:sz w:val="28"/>
          <w:szCs w:val="28"/>
        </w:rPr>
        <w:t>2.2.3. По иным мероприятиям результаты реализации могут оцениваться как достижение или не достижение качественного результата.</w:t>
      </w:r>
    </w:p>
    <w:bookmarkEnd w:id="45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103"/>
      <w:r w:rsidRPr="002B7FE2">
        <w:rPr>
          <w:rFonts w:ascii="Times New Roman" w:hAnsi="Times New Roman" w:cs="Times New Roman"/>
          <w:color w:val="auto"/>
          <w:sz w:val="28"/>
          <w:szCs w:val="28"/>
        </w:rPr>
        <w:t>3. Оценка степени соответствия запланированному</w:t>
      </w: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уровню расходов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31"/>
      <w:bookmarkEnd w:id="46"/>
      <w:r w:rsidRPr="002B7FE2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оценивается для каждой подпрограммы (ведомственной целевой программы, 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47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СС</w:t>
      </w:r>
      <w:r w:rsidRPr="002B7FE2">
        <w:rPr>
          <w:rFonts w:ascii="Times New Roman" w:hAnsi="Times New Roman" w:cs="Times New Roman"/>
          <w:szCs w:val="28"/>
        </w:rPr>
        <w:t>уз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</w:t>
      </w:r>
      <w:r w:rsidRPr="002B7FE2">
        <w:rPr>
          <w:rFonts w:ascii="Times New Roman" w:hAnsi="Times New Roman" w:cs="Times New Roman"/>
          <w:szCs w:val="28"/>
        </w:rPr>
        <w:t>ф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, где:                                       (2)   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СС</w:t>
      </w:r>
      <w:r w:rsidRPr="002B7FE2">
        <w:rPr>
          <w:rFonts w:ascii="Times New Roman" w:hAnsi="Times New Roman" w:cs="Times New Roman"/>
          <w:szCs w:val="28"/>
        </w:rPr>
        <w:t>уз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</w:t>
      </w:r>
      <w:r w:rsidRPr="002B7FE2">
        <w:rPr>
          <w:rFonts w:ascii="Times New Roman" w:hAnsi="Times New Roman" w:cs="Times New Roman"/>
          <w:szCs w:val="28"/>
        </w:rPr>
        <w:t>ф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объемы финансовых средств, предусмотренные на реализацию соответствующей подпрограммы (ведомственной целевой программы, основного мероприятия)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32"/>
      <w:r w:rsidRPr="002B7FE2">
        <w:rPr>
          <w:rFonts w:ascii="Times New Roman" w:hAnsi="Times New Roman" w:cs="Times New Roman"/>
          <w:sz w:val="28"/>
          <w:szCs w:val="28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либо бюджетные расходы, либо расходы из всех источников (при наличии внебюджетных средств).</w:t>
      </w:r>
    </w:p>
    <w:bookmarkEnd w:id="48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4"/>
      <w:r w:rsidRPr="002B7FE2">
        <w:rPr>
          <w:rFonts w:ascii="Times New Roman" w:hAnsi="Times New Roman" w:cs="Times New Roman"/>
          <w:color w:val="auto"/>
          <w:sz w:val="28"/>
          <w:szCs w:val="28"/>
        </w:rPr>
        <w:t>4. Оценка эффективности использования</w:t>
      </w: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финансовых средств</w:t>
      </w:r>
    </w:p>
    <w:bookmarkEnd w:id="49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4.1. Эффективность использования финансовых средств рассчитывается для каждой подпрограммы (ведомственной целевой программы, основного мероприятия)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</w:t>
      </w:r>
      <w:r w:rsidRPr="002B7FE2">
        <w:rPr>
          <w:rFonts w:ascii="Times New Roman" w:hAnsi="Times New Roman" w:cs="Times New Roman"/>
          <w:szCs w:val="28"/>
        </w:rPr>
        <w:t>ис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СС</w:t>
      </w:r>
      <w:r w:rsidRPr="002B7FE2">
        <w:rPr>
          <w:rFonts w:ascii="Times New Roman" w:hAnsi="Times New Roman" w:cs="Times New Roman"/>
          <w:szCs w:val="28"/>
        </w:rPr>
        <w:t>уз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, где:                                     (3) 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</w:t>
      </w:r>
      <w:r w:rsidRPr="002B7FE2">
        <w:rPr>
          <w:rFonts w:ascii="Times New Roman" w:hAnsi="Times New Roman" w:cs="Times New Roman"/>
          <w:szCs w:val="28"/>
        </w:rPr>
        <w:t>ис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(1);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СС</w:t>
      </w:r>
      <w:r w:rsidRPr="002B7FE2">
        <w:rPr>
          <w:rFonts w:ascii="Times New Roman" w:hAnsi="Times New Roman" w:cs="Times New Roman"/>
          <w:szCs w:val="28"/>
        </w:rPr>
        <w:t>уз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(2).</w:t>
      </w:r>
    </w:p>
    <w:p w:rsidR="002B7FE2" w:rsidRPr="002B7FE2" w:rsidRDefault="002B7FE2" w:rsidP="00B973F6">
      <w:pPr>
        <w:pStyle w:val="1"/>
        <w:spacing w:before="0" w:after="0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lastRenderedPageBreak/>
        <w:t>5. Оценка степени достижения целей и решения задач</w:t>
      </w: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подпрограммы (ведомственной целевой программы,</w:t>
      </w: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основного мероприятия)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1"/>
      <w:r w:rsidRPr="002B7FE2">
        <w:rPr>
          <w:rFonts w:ascii="Times New Roman" w:hAnsi="Times New Roman" w:cs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52"/>
      <w:bookmarkEnd w:id="50"/>
      <w:r w:rsidRPr="002B7FE2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bookmarkEnd w:id="51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ппз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пф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>,                                   (4)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ппз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пф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>, где:                             (4-1)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ппз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пф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плановое значение целевого показателя подпрограммы (ведомственной целевой программы, основного мероприятия).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3"/>
      <w:r w:rsidRPr="002B7FE2">
        <w:rPr>
          <w:rFonts w:ascii="Times New Roman" w:hAnsi="Times New Roman" w:cs="Times New Roman"/>
          <w:sz w:val="28"/>
          <w:szCs w:val="28"/>
        </w:rPr>
        <w:t>5.3. Степень реализации подпрограммы (ведомственной целевой программы, основного мероприятия) рассчитывается по формуле:</w:t>
      </w:r>
    </w:p>
    <w:bookmarkEnd w:id="52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proofErr w:type="gram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proofErr w:type="gramEnd"/>
      <w:r w:rsidRPr="002B7FE2">
        <w:rPr>
          <w:rFonts w:ascii="Times New Roman" w:hAnsi="Times New Roman" w:cs="Times New Roman"/>
          <w:szCs w:val="28"/>
        </w:rPr>
        <w:t xml:space="preserve"> = (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/ппз1 +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/ппз2 + …+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ппз</w:t>
      </w:r>
      <w:proofErr w:type="spellEnd"/>
      <w:r w:rsidRPr="002B7FE2">
        <w:rPr>
          <w:rFonts w:ascii="Times New Roman" w:hAnsi="Times New Roman" w:cs="Times New Roman"/>
          <w:szCs w:val="28"/>
          <w:lang w:val="en-US"/>
        </w:rPr>
        <w:t>n</w:t>
      </w:r>
      <w:r w:rsidRPr="002B7FE2">
        <w:rPr>
          <w:rFonts w:ascii="Times New Roman" w:hAnsi="Times New Roman" w:cs="Times New Roman"/>
          <w:szCs w:val="28"/>
        </w:rPr>
        <w:t xml:space="preserve">) </w:t>
      </w:r>
      <w:r w:rsidRPr="002B7FE2">
        <w:rPr>
          <w:rFonts w:ascii="Times New Roman" w:hAnsi="Times New Roman" w:cs="Times New Roman"/>
          <w:sz w:val="28"/>
          <w:szCs w:val="28"/>
        </w:rPr>
        <w:t xml:space="preserve">/ 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B7FE2">
        <w:rPr>
          <w:rFonts w:ascii="Times New Roman" w:hAnsi="Times New Roman" w:cs="Times New Roman"/>
          <w:sz w:val="28"/>
          <w:szCs w:val="28"/>
        </w:rPr>
        <w:t>, где:                  (5)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степень реализации подпрограммы (ведомственной целевой программы, основного мероприятия);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ппз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целевого показателя подпрограммы (ведомственной целевой программы, основного мероприятия) ((4), (4-1);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B7FE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2B7FE2">
        <w:rPr>
          <w:rFonts w:ascii="Times New Roman" w:hAnsi="Times New Roman" w:cs="Times New Roman"/>
          <w:sz w:val="28"/>
          <w:szCs w:val="28"/>
        </w:rPr>
        <w:t xml:space="preserve"> целевых показателей подпрограммы (ведомственной целевой программы, основного мероприятия).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ппз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&gt;1, его значение принимается равным 1.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</w:t>
      </w:r>
      <w:r w:rsidRPr="002B7FE2">
        <w:rPr>
          <w:rFonts w:ascii="Times New Roman" w:hAnsi="Times New Roman" w:cs="Times New Roman"/>
          <w:sz w:val="28"/>
          <w:szCs w:val="28"/>
        </w:rPr>
        <w:lastRenderedPageBreak/>
        <w:t>показателей. При использовании коэффициентов значимости приведенная выше формула преобразуется в следующую: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proofErr w:type="gram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proofErr w:type="gramEnd"/>
      <w:r w:rsidRPr="002B7FE2">
        <w:rPr>
          <w:rFonts w:ascii="Times New Roman" w:hAnsi="Times New Roman" w:cs="Times New Roman"/>
          <w:szCs w:val="28"/>
        </w:rPr>
        <w:t xml:space="preserve"> 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/ппз1*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 xml:space="preserve">1 +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/ппз2*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 xml:space="preserve">2 + …+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ппз</w:t>
      </w:r>
      <w:proofErr w:type="spellEnd"/>
      <w:r w:rsidRPr="002B7FE2">
        <w:rPr>
          <w:rFonts w:ascii="Times New Roman" w:hAnsi="Times New Roman" w:cs="Times New Roman"/>
          <w:szCs w:val="28"/>
          <w:lang w:val="en-US"/>
        </w:rPr>
        <w:t>n</w:t>
      </w:r>
      <w:r w:rsidRPr="002B7FE2">
        <w:rPr>
          <w:rFonts w:ascii="Times New Roman" w:hAnsi="Times New Roman" w:cs="Times New Roman"/>
          <w:szCs w:val="28"/>
        </w:rPr>
        <w:t>*</w:t>
      </w:r>
      <w:proofErr w:type="spellStart"/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  <w:lang w:val="en-US"/>
        </w:rPr>
        <w:t>i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>, где:            (5-1)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 xml:space="preserve">1, 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>2</w:t>
      </w:r>
      <w:proofErr w:type="gramStart"/>
      <w:r w:rsidRPr="002B7FE2">
        <w:rPr>
          <w:rFonts w:ascii="Times New Roman" w:hAnsi="Times New Roman" w:cs="Times New Roman"/>
          <w:szCs w:val="28"/>
        </w:rPr>
        <w:t>, …,</w:t>
      </w:r>
      <w:proofErr w:type="gramEnd"/>
      <w:r w:rsidRPr="002B7FE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k</w:t>
      </w:r>
      <w:r w:rsidRPr="002B7FE2">
        <w:rPr>
          <w:rFonts w:ascii="Times New Roman" w:hAnsi="Times New Roman" w:cs="Times New Roman"/>
          <w:szCs w:val="28"/>
        </w:rPr>
        <w:t>i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– коэффициенты значимости целевых показателей (удельный вес, отражающий значимость целевого показателя). Сумма коэффициентов значимости равна 1;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B7FE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2B7FE2">
        <w:rPr>
          <w:rFonts w:ascii="Times New Roman" w:hAnsi="Times New Roman" w:cs="Times New Roman"/>
          <w:sz w:val="28"/>
          <w:szCs w:val="28"/>
        </w:rPr>
        <w:t xml:space="preserve"> коэффициентов значимости (равно количеству целевых показателей).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2B7FE2">
        <w:rPr>
          <w:rFonts w:ascii="Times New Roman" w:hAnsi="Times New Roman" w:cs="Times New Roman"/>
          <w:color w:val="auto"/>
          <w:sz w:val="28"/>
          <w:szCs w:val="28"/>
        </w:rPr>
        <w:t>6. Оценка эффективности реализации подпрограммы, (ведомственной целевой программы, основного мероприятия)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61"/>
      <w:r w:rsidRPr="002B7FE2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финансовых средств по следующей формуле:</w:t>
      </w:r>
    </w:p>
    <w:bookmarkEnd w:id="53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proofErr w:type="gram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proofErr w:type="gram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</w:t>
      </w:r>
      <w:r w:rsidRPr="002B7FE2">
        <w:rPr>
          <w:rFonts w:ascii="Times New Roman" w:hAnsi="Times New Roman" w:cs="Times New Roman"/>
          <w:szCs w:val="28"/>
        </w:rPr>
        <w:t>ис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>, где:                                    (6)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эффективность реализации подпрограммы (ведомственной целевой программы, основного мероприятия);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степень реализации подпрограммы (ведомственной целевой программы, основного мероприятия) ((5) или (5-1));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</w:t>
      </w:r>
      <w:r w:rsidRPr="002B7FE2">
        <w:rPr>
          <w:rFonts w:ascii="Times New Roman" w:hAnsi="Times New Roman" w:cs="Times New Roman"/>
          <w:szCs w:val="28"/>
        </w:rPr>
        <w:t>ис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средств (3).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62"/>
      <w:r w:rsidRPr="002B7FE2">
        <w:rPr>
          <w:rFonts w:ascii="Times New Roman" w:hAnsi="Times New Roman" w:cs="Times New Roman"/>
          <w:sz w:val="28"/>
          <w:szCs w:val="28"/>
        </w:rPr>
        <w:t xml:space="preserve">6.2. Эффективность реализации подпрограммы (ведомственной целевой программы, основного мероприятия) признается высокой в случае, если значение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составляет не менее 0,90.</w:t>
      </w:r>
    </w:p>
    <w:bookmarkEnd w:id="54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(ведомственной целевой программы, основного мероприятия) признается средней в случае, если значение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составляет не менее 0,80.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(ведомственной целевой программы, основного мероприятия) признается удовлетворительной в случае, если значение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составляет не менее 0,70.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7"/>
      <w:r w:rsidRPr="002B7FE2">
        <w:rPr>
          <w:rFonts w:ascii="Times New Roman" w:hAnsi="Times New Roman" w:cs="Times New Roman"/>
          <w:color w:val="auto"/>
          <w:sz w:val="28"/>
          <w:szCs w:val="28"/>
        </w:rPr>
        <w:t>7. Оценка степени достижения целей и решения задач муниципальной программы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71"/>
      <w:bookmarkEnd w:id="55"/>
      <w:r w:rsidRPr="002B7FE2">
        <w:rPr>
          <w:rFonts w:ascii="Times New Roman" w:hAnsi="Times New Roman" w:cs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72"/>
      <w:bookmarkEnd w:id="56"/>
      <w:r w:rsidRPr="002B7FE2">
        <w:rPr>
          <w:rFonts w:ascii="Times New Roman" w:hAnsi="Times New Roman" w:cs="Times New Roman"/>
          <w:sz w:val="28"/>
          <w:szCs w:val="28"/>
        </w:rPr>
        <w:lastRenderedPageBreak/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57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мппз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мпф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мпп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>,                                   (7)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мппз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мпп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мпф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>, где:                               (7-1)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мппз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мпф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ЗП</w:t>
      </w:r>
      <w:r w:rsidRPr="002B7FE2">
        <w:rPr>
          <w:rFonts w:ascii="Times New Roman" w:hAnsi="Times New Roman" w:cs="Times New Roman"/>
          <w:szCs w:val="28"/>
        </w:rPr>
        <w:t>мпп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73"/>
      <w:r w:rsidRPr="002B7FE2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= (СД</w:t>
      </w:r>
      <w:r w:rsidRPr="002B7FE2">
        <w:rPr>
          <w:rFonts w:ascii="Times New Roman" w:hAnsi="Times New Roman" w:cs="Times New Roman"/>
          <w:szCs w:val="28"/>
        </w:rPr>
        <w:t>мппз</w:t>
      </w:r>
      <w:proofErr w:type="gramStart"/>
      <w:r w:rsidRPr="002B7FE2">
        <w:rPr>
          <w:rFonts w:ascii="Times New Roman" w:hAnsi="Times New Roman" w:cs="Times New Roman"/>
          <w:szCs w:val="28"/>
        </w:rPr>
        <w:t>1</w:t>
      </w:r>
      <w:proofErr w:type="gramEnd"/>
      <w:r w:rsidRPr="002B7FE2">
        <w:rPr>
          <w:rFonts w:ascii="Times New Roman" w:hAnsi="Times New Roman" w:cs="Times New Roman"/>
          <w:szCs w:val="28"/>
        </w:rPr>
        <w:t xml:space="preserve"> + </w:t>
      </w:r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 xml:space="preserve">мппз2 + … +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мппз</w:t>
      </w:r>
      <w:proofErr w:type="spellEnd"/>
      <w:r w:rsidRPr="002B7FE2">
        <w:rPr>
          <w:rFonts w:ascii="Times New Roman" w:hAnsi="Times New Roman" w:cs="Times New Roman"/>
          <w:szCs w:val="28"/>
          <w:lang w:val="en-US"/>
        </w:rPr>
        <w:t>m</w:t>
      </w:r>
      <w:r w:rsidRPr="002B7FE2">
        <w:rPr>
          <w:rFonts w:ascii="Times New Roman" w:hAnsi="Times New Roman" w:cs="Times New Roman"/>
          <w:szCs w:val="28"/>
        </w:rPr>
        <w:t xml:space="preserve">) </w:t>
      </w:r>
      <w:r w:rsidRPr="002B7FE2">
        <w:rPr>
          <w:rFonts w:ascii="Times New Roman" w:hAnsi="Times New Roman" w:cs="Times New Roman"/>
          <w:sz w:val="28"/>
          <w:szCs w:val="28"/>
        </w:rPr>
        <w:t xml:space="preserve">/ 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B7FE2">
        <w:rPr>
          <w:rFonts w:ascii="Times New Roman" w:hAnsi="Times New Roman" w:cs="Times New Roman"/>
          <w:sz w:val="28"/>
          <w:szCs w:val="28"/>
        </w:rPr>
        <w:t>, где:              (8)</w:t>
      </w:r>
    </w:p>
    <w:bookmarkEnd w:id="58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мппз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 ((7), (7-1));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B7FE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B7FE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2B7FE2">
        <w:rPr>
          <w:rFonts w:ascii="Times New Roman" w:hAnsi="Times New Roman" w:cs="Times New Roman"/>
          <w:sz w:val="28"/>
          <w:szCs w:val="28"/>
        </w:rPr>
        <w:t xml:space="preserve"> целевых показателей, характеризующих цели и задачи муниципальной программы.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мппз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>&gt;1, его значение принимается равным 1.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= </w:t>
      </w:r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мппз</w:t>
      </w:r>
      <w:proofErr w:type="gramStart"/>
      <w:r w:rsidRPr="002B7FE2">
        <w:rPr>
          <w:rFonts w:ascii="Times New Roman" w:hAnsi="Times New Roman" w:cs="Times New Roman"/>
          <w:szCs w:val="28"/>
        </w:rPr>
        <w:t>1</w:t>
      </w:r>
      <w:proofErr w:type="gramEnd"/>
      <w:r w:rsidRPr="002B7FE2">
        <w:rPr>
          <w:rFonts w:ascii="Times New Roman" w:hAnsi="Times New Roman" w:cs="Times New Roman"/>
          <w:szCs w:val="28"/>
        </w:rPr>
        <w:t>*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 xml:space="preserve">1 + </w:t>
      </w:r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мппз2*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 xml:space="preserve">2 + …+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СД</w:t>
      </w:r>
      <w:r w:rsidRPr="002B7FE2">
        <w:rPr>
          <w:rFonts w:ascii="Times New Roman" w:hAnsi="Times New Roman" w:cs="Times New Roman"/>
          <w:szCs w:val="28"/>
        </w:rPr>
        <w:t>мппз</w:t>
      </w:r>
      <w:proofErr w:type="spellEnd"/>
      <w:r w:rsidRPr="002B7FE2">
        <w:rPr>
          <w:rFonts w:ascii="Times New Roman" w:hAnsi="Times New Roman" w:cs="Times New Roman"/>
          <w:szCs w:val="28"/>
          <w:lang w:val="en-US"/>
        </w:rPr>
        <w:t>m</w:t>
      </w:r>
      <w:r w:rsidRPr="002B7FE2">
        <w:rPr>
          <w:rFonts w:ascii="Times New Roman" w:hAnsi="Times New Roman" w:cs="Times New Roman"/>
          <w:szCs w:val="28"/>
        </w:rPr>
        <w:t>*</w:t>
      </w:r>
      <w:proofErr w:type="spellStart"/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  <w:lang w:val="en-US"/>
        </w:rPr>
        <w:t>i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>, где:              (8-1)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 xml:space="preserve">1, 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>2</w:t>
      </w:r>
      <w:proofErr w:type="gramStart"/>
      <w:r w:rsidRPr="002B7FE2">
        <w:rPr>
          <w:rFonts w:ascii="Times New Roman" w:hAnsi="Times New Roman" w:cs="Times New Roman"/>
          <w:szCs w:val="28"/>
        </w:rPr>
        <w:t>, …,</w:t>
      </w:r>
      <w:proofErr w:type="gramEnd"/>
      <w:r w:rsidRPr="002B7FE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k</w:t>
      </w:r>
      <w:r w:rsidRPr="002B7FE2">
        <w:rPr>
          <w:rFonts w:ascii="Times New Roman" w:hAnsi="Times New Roman" w:cs="Times New Roman"/>
          <w:szCs w:val="28"/>
        </w:rPr>
        <w:t>i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– коэффициенты значимости целевых показателей (удельный вес, отражающий значимость целевого показателя). Сумма коэффициентов значимости равна 1;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B7FE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2B7FE2">
        <w:rPr>
          <w:rFonts w:ascii="Times New Roman" w:hAnsi="Times New Roman" w:cs="Times New Roman"/>
          <w:sz w:val="28"/>
          <w:szCs w:val="28"/>
        </w:rPr>
        <w:t xml:space="preserve"> коэффициентов значимости (равно количеству целевых показателей).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pStyle w:val="1"/>
        <w:spacing w:before="0" w:after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108"/>
      <w:r w:rsidRPr="002B7FE2">
        <w:rPr>
          <w:rFonts w:ascii="Times New Roman" w:hAnsi="Times New Roman" w:cs="Times New Roman"/>
          <w:color w:val="auto"/>
          <w:sz w:val="28"/>
          <w:szCs w:val="28"/>
        </w:rPr>
        <w:lastRenderedPageBreak/>
        <w:t>8. Оценка эффективности реализации муниципальной программы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81"/>
      <w:bookmarkEnd w:id="59"/>
      <w:r w:rsidRPr="002B7FE2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= 0,5*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+ 0,5*(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/п1</w:t>
      </w:r>
      <w:r w:rsidRPr="002B7FE2">
        <w:rPr>
          <w:rFonts w:ascii="Times New Roman" w:hAnsi="Times New Roman" w:cs="Times New Roman"/>
          <w:sz w:val="28"/>
          <w:szCs w:val="28"/>
        </w:rPr>
        <w:t>*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>1</w:t>
      </w:r>
      <w:r w:rsidRPr="002B7FE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/п2</w:t>
      </w:r>
      <w:r w:rsidRPr="002B7FE2">
        <w:rPr>
          <w:rFonts w:ascii="Times New Roman" w:hAnsi="Times New Roman" w:cs="Times New Roman"/>
          <w:sz w:val="28"/>
          <w:szCs w:val="28"/>
        </w:rPr>
        <w:t>*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>2 + … +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  <w:lang w:val="en-US"/>
        </w:rPr>
        <w:t>j</w:t>
      </w:r>
      <w:r w:rsidRPr="002B7FE2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  <w:lang w:val="en-US"/>
        </w:rPr>
        <w:t>j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) / 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7FE2">
        <w:rPr>
          <w:rFonts w:ascii="Times New Roman" w:hAnsi="Times New Roman" w:cs="Times New Roman"/>
          <w:sz w:val="28"/>
          <w:szCs w:val="28"/>
        </w:rPr>
        <w:t>, где:</w:t>
      </w:r>
    </w:p>
    <w:bookmarkEnd w:id="60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СР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 ((8), (8-1));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>/</w:t>
      </w:r>
      <w:proofErr w:type="spellStart"/>
      <w:r w:rsidRPr="002B7FE2">
        <w:rPr>
          <w:rFonts w:ascii="Times New Roman" w:hAnsi="Times New Roman" w:cs="Times New Roman"/>
          <w:szCs w:val="28"/>
        </w:rPr>
        <w:t>п</w:t>
      </w:r>
      <w:proofErr w:type="spellEnd"/>
      <w:r w:rsidRPr="002B7FE2">
        <w:rPr>
          <w:rFonts w:ascii="Times New Roman" w:hAnsi="Times New Roman" w:cs="Times New Roman"/>
          <w:szCs w:val="28"/>
        </w:rPr>
        <w:t xml:space="preserve"> </w:t>
      </w:r>
      <w:r w:rsidRPr="002B7FE2">
        <w:rPr>
          <w:rFonts w:ascii="Times New Roman" w:hAnsi="Times New Roman" w:cs="Times New Roman"/>
          <w:sz w:val="28"/>
          <w:szCs w:val="28"/>
        </w:rPr>
        <w:t>- эффективность реализации подпрограммы (ведомственной целевой программы, основного мероприятия) (6);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 xml:space="preserve">1, </w:t>
      </w:r>
      <w:r w:rsidRPr="002B7F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7FE2">
        <w:rPr>
          <w:rFonts w:ascii="Times New Roman" w:hAnsi="Times New Roman" w:cs="Times New Roman"/>
          <w:szCs w:val="28"/>
        </w:rPr>
        <w:t>2</w:t>
      </w:r>
      <w:proofErr w:type="gramStart"/>
      <w:r w:rsidRPr="002B7FE2">
        <w:rPr>
          <w:rFonts w:ascii="Times New Roman" w:hAnsi="Times New Roman" w:cs="Times New Roman"/>
          <w:szCs w:val="28"/>
        </w:rPr>
        <w:t>, …,</w:t>
      </w:r>
      <w:proofErr w:type="gramEnd"/>
      <w:r w:rsidRPr="002B7FE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коэффициенты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По умолчанию коэффициент значимости определяется по формуле: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k</w:t>
      </w:r>
      <w:r w:rsidRPr="002B7FE2">
        <w:rPr>
          <w:rFonts w:ascii="Times New Roman" w:hAnsi="Times New Roman" w:cs="Times New Roman"/>
          <w:szCs w:val="28"/>
        </w:rPr>
        <w:t>j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Ф</w:t>
      </w:r>
      <w:r w:rsidRPr="002B7FE2">
        <w:rPr>
          <w:rFonts w:ascii="Times New Roman" w:hAnsi="Times New Roman" w:cs="Times New Roman"/>
          <w:szCs w:val="28"/>
        </w:rPr>
        <w:t>j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Ф</w:t>
      </w:r>
      <w:r w:rsidRPr="002B7FE2">
        <w:rPr>
          <w:rFonts w:ascii="Times New Roman" w:hAnsi="Times New Roman" w:cs="Times New Roman"/>
          <w:szCs w:val="28"/>
        </w:rPr>
        <w:t>j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Ф - объем фактических расходов (кассового исполнения) на реализацию муниципальной программы;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82"/>
      <w:r w:rsidRPr="002B7FE2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61"/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2B7FE2">
        <w:rPr>
          <w:rFonts w:ascii="Times New Roman" w:hAnsi="Times New Roman" w:cs="Times New Roman"/>
          <w:sz w:val="28"/>
          <w:szCs w:val="28"/>
        </w:rPr>
        <w:t>ЭР</w:t>
      </w:r>
      <w:r w:rsidRPr="002B7FE2">
        <w:rPr>
          <w:rFonts w:ascii="Times New Roman" w:hAnsi="Times New Roman" w:cs="Times New Roman"/>
          <w:szCs w:val="28"/>
        </w:rPr>
        <w:t>мп</w:t>
      </w:r>
      <w:proofErr w:type="spellEnd"/>
      <w:r w:rsidRPr="002B7FE2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Pr="002B7FE2" w:rsidRDefault="00840484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М.Е. Бугрова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5E5" w:rsidRPr="002B7FE2" w:rsidRDefault="008605E5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6"/>
        <w:gridCol w:w="4680"/>
      </w:tblGrid>
      <w:tr w:rsidR="002B7FE2" w:rsidRPr="002B7FE2" w:rsidTr="00FC551C">
        <w:tc>
          <w:tcPr>
            <w:tcW w:w="492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proofErr w:type="spellStart"/>
            <w:r w:rsidR="0084048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«______________________________________________________________»</w:t>
      </w: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4530"/>
      </w:tblGrid>
      <w:tr w:rsidR="002B7FE2" w:rsidRPr="002B7FE2" w:rsidTr="00FC551C">
        <w:trPr>
          <w:trHeight w:val="709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710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651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635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776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720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</w:t>
            </w:r>
          </w:p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E2" w:rsidRPr="002B7FE2" w:rsidTr="00FC551C">
        <w:trPr>
          <w:trHeight w:val="884"/>
        </w:trPr>
        <w:tc>
          <w:tcPr>
            <w:tcW w:w="5244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2B7FE2" w:rsidRPr="002B7FE2" w:rsidRDefault="002B7FE2" w:rsidP="00B973F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484" w:rsidRPr="002B7FE2" w:rsidRDefault="00840484" w:rsidP="00B973F6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F40704">
        <w:rPr>
          <w:rFonts w:ascii="Times New Roman" w:hAnsi="Times New Roman" w:cs="Times New Roman"/>
          <w:sz w:val="28"/>
          <w:szCs w:val="28"/>
        </w:rPr>
        <w:t xml:space="preserve"> начальника финансового отдела</w:t>
      </w:r>
      <w:proofErr w:type="gramStart"/>
      <w:r w:rsidR="00F40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Е. Бугрова</w:t>
      </w: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  <w:sectPr w:rsidR="002B7FE2" w:rsidRPr="002B7FE2" w:rsidSect="00FC55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2202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094"/>
        <w:gridCol w:w="11931"/>
      </w:tblGrid>
      <w:tr w:rsidR="002B7FE2" w:rsidRPr="002B7FE2" w:rsidTr="00605741">
        <w:tc>
          <w:tcPr>
            <w:tcW w:w="10094" w:type="dxa"/>
          </w:tcPr>
          <w:p w:rsidR="002B7FE2" w:rsidRPr="00F40704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31" w:type="dxa"/>
          </w:tcPr>
          <w:p w:rsidR="002B7FE2" w:rsidRPr="002B7FE2" w:rsidRDefault="002B7FE2" w:rsidP="00647E5D">
            <w:pPr>
              <w:spacing w:after="0" w:line="240" w:lineRule="auto"/>
              <w:ind w:left="459" w:right="-5352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605741" w:rsidRDefault="002B7FE2" w:rsidP="00647E5D">
            <w:pPr>
              <w:spacing w:after="0" w:line="240" w:lineRule="auto"/>
              <w:ind w:left="459" w:right="-5352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к Порядку принятия решения о</w:t>
            </w:r>
          </w:p>
          <w:p w:rsidR="00605741" w:rsidRDefault="002B7FE2" w:rsidP="00647E5D">
            <w:pPr>
              <w:spacing w:after="0" w:line="240" w:lineRule="auto"/>
              <w:ind w:left="459" w:right="-5352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разработке, формирования, реализации</w:t>
            </w:r>
          </w:p>
          <w:p w:rsidR="00605741" w:rsidRDefault="002B7FE2" w:rsidP="00647E5D">
            <w:pPr>
              <w:spacing w:after="0" w:line="240" w:lineRule="auto"/>
              <w:ind w:left="459" w:right="-5352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и оценки эффективности реализации</w:t>
            </w:r>
          </w:p>
          <w:p w:rsidR="00605741" w:rsidRDefault="002B7FE2" w:rsidP="00647E5D">
            <w:pPr>
              <w:spacing w:after="0" w:line="240" w:lineRule="auto"/>
              <w:ind w:left="459" w:right="-5352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</w:p>
          <w:p w:rsidR="002B7FE2" w:rsidRPr="002B7FE2" w:rsidRDefault="002B7FE2" w:rsidP="00605741">
            <w:pPr>
              <w:spacing w:after="0" w:line="240" w:lineRule="auto"/>
              <w:ind w:left="459" w:right="-5352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47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2B7FE2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>« ____________________________________________________________________________________________________»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1163"/>
        <w:gridCol w:w="1247"/>
        <w:gridCol w:w="3402"/>
      </w:tblGrid>
      <w:tr w:rsidR="002B7FE2" w:rsidRPr="002B7FE2" w:rsidTr="00647E5D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№</w:t>
            </w:r>
          </w:p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*,</w:t>
            </w:r>
          </w:p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  <w:r w:rsidRPr="002B7FE2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998" w:type="dxa"/>
            <w:gridSpan w:val="4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B7FE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2B7FE2" w:rsidRPr="002B7FE2" w:rsidRDefault="002B7FE2" w:rsidP="00B973F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B7FE2" w:rsidRPr="002B7FE2" w:rsidRDefault="002B7FE2" w:rsidP="00B973F6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2B7FE2">
              <w:rPr>
                <w:rFonts w:ascii="Times New Roman" w:hAnsi="Times New Roman" w:cs="Times New Roman"/>
                <w:shd w:val="clear" w:color="auto" w:fill="FFFFFF"/>
              </w:rPr>
              <w:t>Участник подпрограммы</w:t>
            </w:r>
          </w:p>
          <w:p w:rsidR="002B7FE2" w:rsidRPr="002B7FE2" w:rsidRDefault="002B7FE2" w:rsidP="00B973F6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B7FE2">
              <w:rPr>
                <w:rFonts w:ascii="Times New Roman" w:hAnsi="Times New Roman" w:cs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1-й год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163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lang w:val="en-US"/>
              </w:rPr>
              <w:t>N</w:t>
            </w:r>
            <w:r w:rsidRPr="002B7FE2">
              <w:rPr>
                <w:rFonts w:ascii="Times New Roman" w:hAnsi="Times New Roman" w:cs="Times New Roman"/>
              </w:rPr>
              <w:t xml:space="preserve"> год </w:t>
            </w:r>
            <w:proofErr w:type="spellStart"/>
            <w:r w:rsidRPr="002B7FE2">
              <w:rPr>
                <w:rFonts w:ascii="Times New Roman" w:hAnsi="Times New Roman" w:cs="Times New Roman"/>
              </w:rPr>
              <w:t>реали-зации</w:t>
            </w:r>
            <w:proofErr w:type="spellEnd"/>
          </w:p>
        </w:tc>
        <w:tc>
          <w:tcPr>
            <w:tcW w:w="1247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10</w:t>
            </w:r>
          </w:p>
        </w:tc>
      </w:tr>
      <w:tr w:rsidR="002B7FE2" w:rsidRPr="002B7FE2" w:rsidTr="00FC551C">
        <w:tc>
          <w:tcPr>
            <w:tcW w:w="82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367" w:type="dxa"/>
            <w:gridSpan w:val="8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82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 № 1</w:t>
            </w:r>
          </w:p>
        </w:tc>
        <w:tc>
          <w:tcPr>
            <w:tcW w:w="12367" w:type="dxa"/>
            <w:gridSpan w:val="8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 1</w:t>
            </w: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 2</w:t>
            </w: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внебюджетные </w:t>
            </w:r>
            <w:r w:rsidRPr="002B7FE2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82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2367" w:type="dxa"/>
            <w:gridSpan w:val="8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82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 № 2</w:t>
            </w:r>
          </w:p>
        </w:tc>
        <w:tc>
          <w:tcPr>
            <w:tcW w:w="12367" w:type="dxa"/>
            <w:gridSpan w:val="8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 1</w:t>
            </w: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 2</w:t>
            </w: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647E5D">
        <w:tc>
          <w:tcPr>
            <w:tcW w:w="821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7FE2" w:rsidRPr="002B7FE2" w:rsidRDefault="002B7FE2" w:rsidP="00B973F6">
      <w:pPr>
        <w:shd w:val="clear" w:color="auto" w:fill="FFFFFF"/>
        <w:spacing w:after="0" w:line="240" w:lineRule="auto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2B7FE2" w:rsidRPr="002B7FE2" w:rsidRDefault="002B7FE2" w:rsidP="00B97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2B7FE2" w:rsidRPr="002B7FE2" w:rsidRDefault="002B7FE2" w:rsidP="00B97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(Должность) (подпись) (инициалы, фамилия уполномоченного должностного лица) </w:t>
      </w:r>
    </w:p>
    <w:p w:rsidR="002B7FE2" w:rsidRPr="002B7FE2" w:rsidRDefault="002B7FE2" w:rsidP="00B973F6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04" w:rsidRPr="002B7FE2" w:rsidRDefault="00F40704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М.Е. Бугрова</w:t>
      </w:r>
    </w:p>
    <w:p w:rsidR="008605E5" w:rsidRPr="002B7FE2" w:rsidRDefault="008605E5" w:rsidP="00647E5D">
      <w:pPr>
        <w:tabs>
          <w:tab w:val="left" w:pos="7230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B7FE2" w:rsidRPr="002B7FE2" w:rsidTr="00F61D34">
        <w:tc>
          <w:tcPr>
            <w:tcW w:w="1023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" w:name="_GoBack" w:colFirst="0" w:colLast="0"/>
          </w:p>
        </w:tc>
        <w:tc>
          <w:tcPr>
            <w:tcW w:w="5670" w:type="dxa"/>
          </w:tcPr>
          <w:p w:rsidR="002B7FE2" w:rsidRPr="002B7FE2" w:rsidRDefault="008605E5" w:rsidP="00647E5D">
            <w:pPr>
              <w:spacing w:after="0" w:line="240" w:lineRule="auto"/>
              <w:ind w:left="3010" w:hanging="2977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bookmarkEnd w:id="62"/>
    </w:tbl>
    <w:p w:rsidR="002B7FE2" w:rsidRPr="002B7FE2" w:rsidRDefault="002B7FE2" w:rsidP="00647E5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финансировании и расходовании средств на реализацию муниципальной программы</w:t>
      </w:r>
    </w:p>
    <w:p w:rsidR="002B7FE2" w:rsidRPr="002B7FE2" w:rsidRDefault="002B7FE2" w:rsidP="00647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2B7FE2" w:rsidRPr="002B7FE2" w:rsidRDefault="002B7FE2" w:rsidP="00B97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701"/>
        <w:gridCol w:w="716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2B7FE2" w:rsidRPr="002B7FE2" w:rsidTr="00FC551C">
        <w:tc>
          <w:tcPr>
            <w:tcW w:w="1985" w:type="dxa"/>
            <w:vMerge w:val="restart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мероприятия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836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 на текущий год, предусмотренный бюджетом (тыс.руб.)</w:t>
            </w:r>
          </w:p>
        </w:tc>
        <w:tc>
          <w:tcPr>
            <w:tcW w:w="2835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Профинансировано*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2806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FE2">
              <w:rPr>
                <w:rFonts w:ascii="Times New Roman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2B7FE2" w:rsidRPr="002B7FE2" w:rsidTr="00FC551C">
        <w:trPr>
          <w:cantSplit/>
          <w:trHeight w:val="2112"/>
        </w:trPr>
        <w:tc>
          <w:tcPr>
            <w:tcW w:w="1985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2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8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7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18</w:t>
            </w: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мероприятие № 1.2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2.1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2.2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Подпрограмма № 1 «_______________»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Подпрограмма № 2 «_______________»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 xml:space="preserve">Ведомственная </w:t>
            </w:r>
            <w:r w:rsidRPr="002B7FE2">
              <w:rPr>
                <w:rFonts w:ascii="Times New Roman" w:hAnsi="Times New Roman" w:cs="Times New Roman"/>
                <w:i/>
              </w:rPr>
              <w:lastRenderedPageBreak/>
              <w:t>целевая программа № 1 «___________»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Задача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Ведомственная целевая программа № 2 «___________»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Задача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Итого  по муниципальной программе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left="-284" w:firstLine="284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* - 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  <w:r w:rsidRPr="002B7FE2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2B7FE2" w:rsidRPr="002B7FE2" w:rsidRDefault="002B7FE2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*** - при участии районного бюджета название строки заменяется на «районный бюджет» и добавляется строка «бюджет поселения».</w:t>
      </w: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(Должность) (подпись) (инициалы, фамилия уполномоченного должностного лица) </w:t>
      </w:r>
    </w:p>
    <w:p w:rsidR="002B7FE2" w:rsidRPr="002B7FE2" w:rsidRDefault="00F40704" w:rsidP="00647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>М.Е. Бугрова</w:t>
      </w:r>
    </w:p>
    <w:tbl>
      <w:tblPr>
        <w:tblW w:w="1618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519"/>
        <w:gridCol w:w="5670"/>
      </w:tblGrid>
      <w:tr w:rsidR="002B7FE2" w:rsidRPr="002B7FE2" w:rsidTr="00647E5D">
        <w:tc>
          <w:tcPr>
            <w:tcW w:w="1051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B7FE2" w:rsidRPr="002B7FE2" w:rsidRDefault="002B7FE2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выполнении целевых показателей муниципальной программы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2B7FE2" w:rsidRPr="002B7FE2" w:rsidRDefault="002B7FE2" w:rsidP="00B97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113"/>
        <w:gridCol w:w="2572"/>
        <w:gridCol w:w="2552"/>
        <w:gridCol w:w="2551"/>
        <w:gridCol w:w="3544"/>
      </w:tblGrid>
      <w:tr w:rsidR="002B7FE2" w:rsidRPr="002B7FE2" w:rsidTr="00FC551C">
        <w:trPr>
          <w:trHeight w:val="804"/>
        </w:trPr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показателя,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 = (4 : 3 * 100)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«__________________________________________________»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№ 1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№ 2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№ 1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№ 2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Ведомственная целевая программа № 1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Ведомственная целевая программа № 2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(Должность) (подпись) (инициалы, фамилия уполномоченного должностного лица) </w:t>
      </w:r>
    </w:p>
    <w:p w:rsidR="002B7FE2" w:rsidRPr="002B7FE2" w:rsidRDefault="002B7FE2" w:rsidP="00B973F6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40704" w:rsidRPr="002B7FE2" w:rsidRDefault="00F40704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начальника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М.Е. Бугрова</w:t>
      </w:r>
    </w:p>
    <w:p w:rsid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E5" w:rsidRDefault="008605E5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E5" w:rsidRDefault="008605E5" w:rsidP="00647E5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47E5D" w:rsidRDefault="00647E5D" w:rsidP="00647E5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B7FE2" w:rsidRPr="002B7FE2" w:rsidTr="00647E5D">
        <w:tc>
          <w:tcPr>
            <w:tcW w:w="1023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об исполнении сводных показателей муниципальных заданий на оказание муниципальных услуг (выполнение работ)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муниципальными учреждениями в сфере реализации муниципальной программы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«_______________________________________________________________________________________»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FE2">
        <w:rPr>
          <w:rFonts w:ascii="Times New Roman" w:hAnsi="Times New Roman" w:cs="Times New Roman"/>
          <w:b/>
          <w:sz w:val="28"/>
          <w:szCs w:val="28"/>
        </w:rPr>
        <w:t>за_____________год</w:t>
      </w:r>
      <w:proofErr w:type="spellEnd"/>
      <w:r w:rsidRPr="002B7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136"/>
        <w:gridCol w:w="1417"/>
        <w:gridCol w:w="1276"/>
        <w:gridCol w:w="1276"/>
        <w:gridCol w:w="1276"/>
        <w:gridCol w:w="141"/>
        <w:gridCol w:w="1135"/>
        <w:gridCol w:w="1276"/>
        <w:gridCol w:w="2550"/>
      </w:tblGrid>
      <w:tr w:rsidR="002B7FE2" w:rsidRPr="002B7FE2" w:rsidTr="00FC551C">
        <w:trPr>
          <w:trHeight w:val="723"/>
        </w:trPr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(работы),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показателя объема (качества) услуги (работы),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подпрограммы (основного мероприятия),                         ведомственной целевой программы 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Значение показателя объема (качества) услуги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Расходы местного бюджета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оказание муниципальной услуги (работы), тыс. рублей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(с точностью до одного знака после запятой)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2B7FE2" w:rsidRPr="002B7FE2" w:rsidTr="00FC551C">
        <w:trPr>
          <w:trHeight w:val="386"/>
        </w:trPr>
        <w:tc>
          <w:tcPr>
            <w:tcW w:w="3827" w:type="dxa"/>
            <w:vMerge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(4:3*100) 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предусмот-ренные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фактиче-ские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(7:6*100) </w:t>
            </w:r>
          </w:p>
        </w:tc>
        <w:tc>
          <w:tcPr>
            <w:tcW w:w="2550" w:type="dxa"/>
            <w:vMerge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81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 «_____________»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23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Подпрограмма</w:t>
            </w:r>
            <w:r w:rsidRPr="002B7FE2">
              <w:rPr>
                <w:rFonts w:ascii="Times New Roman" w:hAnsi="Times New Roman" w:cs="Times New Roman"/>
              </w:rPr>
              <w:t xml:space="preserve">  «______________» 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0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74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i/>
              </w:rPr>
              <w:t>Ведомственная целевая программа</w:t>
            </w:r>
            <w:r w:rsidRPr="002B7FE2">
              <w:rPr>
                <w:rFonts w:ascii="Times New Roman" w:hAnsi="Times New Roman" w:cs="Times New Roman"/>
              </w:rPr>
              <w:t xml:space="preserve"> «_________» 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1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316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left="-426" w:firstLine="852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предусмотренных муниципальной программой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2B7FE2" w:rsidRPr="002B7FE2" w:rsidRDefault="002B7FE2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sz w:val="28"/>
          <w:szCs w:val="28"/>
        </w:rPr>
        <w:t xml:space="preserve">(Должность) (подпись) (инициалы, фамилия уполномоченного должностного лица) </w:t>
      </w:r>
    </w:p>
    <w:p w:rsidR="002B7FE2" w:rsidRPr="002B7FE2" w:rsidRDefault="002B7FE2" w:rsidP="00B973F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04" w:rsidRPr="002B7FE2" w:rsidRDefault="00F40704" w:rsidP="00B9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="00647E5D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М.Е. Бугрова</w:t>
      </w: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206CE2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2B7FE2" w:rsidRPr="002B7FE2" w:rsidSect="00647E5D">
      <w:pgSz w:w="16838" w:h="11906" w:orient="landscape" w:code="9"/>
      <w:pgMar w:top="1701" w:right="993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16" w:rsidRDefault="00930E16" w:rsidP="00D82917">
      <w:pPr>
        <w:spacing w:after="0" w:line="240" w:lineRule="auto"/>
      </w:pPr>
      <w:r>
        <w:separator/>
      </w:r>
    </w:p>
  </w:endnote>
  <w:endnote w:type="continuationSeparator" w:id="0">
    <w:p w:rsidR="00930E16" w:rsidRDefault="00930E16" w:rsidP="00D8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16" w:rsidRDefault="00930E16" w:rsidP="00D82917">
      <w:pPr>
        <w:spacing w:after="0" w:line="240" w:lineRule="auto"/>
      </w:pPr>
      <w:r>
        <w:separator/>
      </w:r>
    </w:p>
  </w:footnote>
  <w:footnote w:type="continuationSeparator" w:id="0">
    <w:p w:rsidR="00930E16" w:rsidRDefault="00930E16" w:rsidP="00D8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17" w:rsidRDefault="00D82917" w:rsidP="00D82917">
    <w:pPr>
      <w:pStyle w:val="affff9"/>
      <w:tabs>
        <w:tab w:val="clear" w:pos="4677"/>
        <w:tab w:val="clear" w:pos="9355"/>
        <w:tab w:val="left" w:pos="8415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0AD"/>
    <w:multiLevelType w:val="hybridMultilevel"/>
    <w:tmpl w:val="92320886"/>
    <w:lvl w:ilvl="0" w:tplc="4C14F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EB"/>
    <w:rsid w:val="00023F5A"/>
    <w:rsid w:val="0005489F"/>
    <w:rsid w:val="00055A70"/>
    <w:rsid w:val="000930ED"/>
    <w:rsid w:val="00093B74"/>
    <w:rsid w:val="000952C2"/>
    <w:rsid w:val="000A1967"/>
    <w:rsid w:val="000D03D7"/>
    <w:rsid w:val="00143510"/>
    <w:rsid w:val="00161CF6"/>
    <w:rsid w:val="00163062"/>
    <w:rsid w:val="001B0634"/>
    <w:rsid w:val="001B3AB8"/>
    <w:rsid w:val="001B5431"/>
    <w:rsid w:val="001C1877"/>
    <w:rsid w:val="001E71D4"/>
    <w:rsid w:val="002045B4"/>
    <w:rsid w:val="00206CE2"/>
    <w:rsid w:val="00237EBC"/>
    <w:rsid w:val="002552EB"/>
    <w:rsid w:val="00263A0B"/>
    <w:rsid w:val="0029438A"/>
    <w:rsid w:val="002B7FE2"/>
    <w:rsid w:val="002C6D7E"/>
    <w:rsid w:val="002D7A68"/>
    <w:rsid w:val="00320171"/>
    <w:rsid w:val="0032056E"/>
    <w:rsid w:val="00333FB2"/>
    <w:rsid w:val="00384E78"/>
    <w:rsid w:val="00396575"/>
    <w:rsid w:val="003A3F2C"/>
    <w:rsid w:val="003B4F21"/>
    <w:rsid w:val="003B546F"/>
    <w:rsid w:val="003D2D78"/>
    <w:rsid w:val="003D4F16"/>
    <w:rsid w:val="003E252B"/>
    <w:rsid w:val="004205E1"/>
    <w:rsid w:val="00436FF6"/>
    <w:rsid w:val="004412A3"/>
    <w:rsid w:val="00466E7E"/>
    <w:rsid w:val="004739CF"/>
    <w:rsid w:val="00473D70"/>
    <w:rsid w:val="0048274B"/>
    <w:rsid w:val="004957D0"/>
    <w:rsid w:val="004C5E2A"/>
    <w:rsid w:val="004F58A2"/>
    <w:rsid w:val="00524D2B"/>
    <w:rsid w:val="00536D1E"/>
    <w:rsid w:val="005C3242"/>
    <w:rsid w:val="005D0533"/>
    <w:rsid w:val="005F428F"/>
    <w:rsid w:val="00605741"/>
    <w:rsid w:val="006152FC"/>
    <w:rsid w:val="00641887"/>
    <w:rsid w:val="00647E5D"/>
    <w:rsid w:val="006606E4"/>
    <w:rsid w:val="006D6B39"/>
    <w:rsid w:val="0070112F"/>
    <w:rsid w:val="007109BD"/>
    <w:rsid w:val="007148CC"/>
    <w:rsid w:val="00756828"/>
    <w:rsid w:val="00774CDE"/>
    <w:rsid w:val="007873A4"/>
    <w:rsid w:val="007B1DFA"/>
    <w:rsid w:val="007D419B"/>
    <w:rsid w:val="007F07CC"/>
    <w:rsid w:val="00811CE7"/>
    <w:rsid w:val="00823270"/>
    <w:rsid w:val="00840484"/>
    <w:rsid w:val="008605E5"/>
    <w:rsid w:val="00874904"/>
    <w:rsid w:val="00890E20"/>
    <w:rsid w:val="008B1BF9"/>
    <w:rsid w:val="008D7C78"/>
    <w:rsid w:val="008E2360"/>
    <w:rsid w:val="00922EBE"/>
    <w:rsid w:val="00930E16"/>
    <w:rsid w:val="00931978"/>
    <w:rsid w:val="009436D9"/>
    <w:rsid w:val="00964572"/>
    <w:rsid w:val="009759EC"/>
    <w:rsid w:val="00982393"/>
    <w:rsid w:val="00987905"/>
    <w:rsid w:val="009B33DA"/>
    <w:rsid w:val="009D36BB"/>
    <w:rsid w:val="009D5095"/>
    <w:rsid w:val="009F7B3C"/>
    <w:rsid w:val="00A115F6"/>
    <w:rsid w:val="00A24EC2"/>
    <w:rsid w:val="00A857C9"/>
    <w:rsid w:val="00A86B6B"/>
    <w:rsid w:val="00AA1F18"/>
    <w:rsid w:val="00AA76A2"/>
    <w:rsid w:val="00AA7FB2"/>
    <w:rsid w:val="00AC7707"/>
    <w:rsid w:val="00AD28D0"/>
    <w:rsid w:val="00AE219E"/>
    <w:rsid w:val="00B67289"/>
    <w:rsid w:val="00B72ACE"/>
    <w:rsid w:val="00B973F6"/>
    <w:rsid w:val="00BD56F4"/>
    <w:rsid w:val="00BF41D7"/>
    <w:rsid w:val="00C20153"/>
    <w:rsid w:val="00C2630F"/>
    <w:rsid w:val="00C3120E"/>
    <w:rsid w:val="00C777D0"/>
    <w:rsid w:val="00C84988"/>
    <w:rsid w:val="00CB7AA8"/>
    <w:rsid w:val="00CE7885"/>
    <w:rsid w:val="00D0217E"/>
    <w:rsid w:val="00D1080B"/>
    <w:rsid w:val="00D60044"/>
    <w:rsid w:val="00D6695A"/>
    <w:rsid w:val="00D67099"/>
    <w:rsid w:val="00D723A8"/>
    <w:rsid w:val="00D81B6B"/>
    <w:rsid w:val="00D82917"/>
    <w:rsid w:val="00DA438D"/>
    <w:rsid w:val="00DB5D44"/>
    <w:rsid w:val="00E06438"/>
    <w:rsid w:val="00E078B0"/>
    <w:rsid w:val="00E27FE8"/>
    <w:rsid w:val="00E43DF7"/>
    <w:rsid w:val="00E44916"/>
    <w:rsid w:val="00E50890"/>
    <w:rsid w:val="00E73484"/>
    <w:rsid w:val="00EB3C9F"/>
    <w:rsid w:val="00EB6196"/>
    <w:rsid w:val="00EF7C8C"/>
    <w:rsid w:val="00F14C40"/>
    <w:rsid w:val="00F2674F"/>
    <w:rsid w:val="00F35134"/>
    <w:rsid w:val="00F40704"/>
    <w:rsid w:val="00F56D51"/>
    <w:rsid w:val="00F61D34"/>
    <w:rsid w:val="00F77692"/>
    <w:rsid w:val="00F84FFB"/>
    <w:rsid w:val="00F85F33"/>
    <w:rsid w:val="00F9306F"/>
    <w:rsid w:val="00FA5385"/>
    <w:rsid w:val="00FA61D3"/>
    <w:rsid w:val="00FC551C"/>
    <w:rsid w:val="00FC6B6A"/>
    <w:rsid w:val="00FD5B19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6"/>
  </w:style>
  <w:style w:type="paragraph" w:styleId="1">
    <w:name w:val="heading 1"/>
    <w:basedOn w:val="a"/>
    <w:next w:val="a"/>
    <w:link w:val="10"/>
    <w:qFormat/>
    <w:rsid w:val="00206C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06C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6C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6CE2"/>
    <w:pPr>
      <w:outlineLvl w:val="3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E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56E"/>
  </w:style>
  <w:style w:type="paragraph" w:customStyle="1" w:styleId="ConsPlusNormal">
    <w:name w:val="ConsPlusNormal"/>
    <w:rsid w:val="00320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D28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28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28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28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28D0"/>
    <w:rPr>
      <w:b/>
      <w:bCs/>
      <w:sz w:val="20"/>
      <w:szCs w:val="20"/>
    </w:rPr>
  </w:style>
  <w:style w:type="paragraph" w:styleId="a8">
    <w:name w:val="Balloon Text"/>
    <w:basedOn w:val="a"/>
    <w:link w:val="a9"/>
    <w:semiHidden/>
    <w:unhideWhenUsed/>
    <w:rsid w:val="00AD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rsid w:val="003B4F21"/>
    <w:pPr>
      <w:ind w:left="720"/>
      <w:contextualSpacing/>
    </w:pPr>
  </w:style>
  <w:style w:type="character" w:customStyle="1" w:styleId="ab">
    <w:name w:val="Цветовое выделение"/>
    <w:rsid w:val="00206CE2"/>
    <w:rPr>
      <w:b/>
      <w:color w:val="26282F"/>
    </w:rPr>
  </w:style>
  <w:style w:type="character" w:customStyle="1" w:styleId="ac">
    <w:name w:val="Гипертекстовая ссылка"/>
    <w:basedOn w:val="ab"/>
    <w:rsid w:val="00206CE2"/>
    <w:rPr>
      <w:rFonts w:cs="Times New Roman"/>
      <w:b w:val="0"/>
      <w:color w:val="106BBE"/>
    </w:rPr>
  </w:style>
  <w:style w:type="character" w:customStyle="1" w:styleId="ad">
    <w:name w:val="Активная гипертекстовая ссылка"/>
    <w:basedOn w:val="ac"/>
    <w:uiPriority w:val="99"/>
    <w:rsid w:val="00206CE2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206CE2"/>
  </w:style>
  <w:style w:type="paragraph" w:customStyle="1" w:styleId="af0">
    <w:name w:val="Внимание: недобросовестность!"/>
    <w:basedOn w:val="ae"/>
    <w:next w:val="a"/>
    <w:uiPriority w:val="99"/>
    <w:rsid w:val="00206CE2"/>
  </w:style>
  <w:style w:type="character" w:customStyle="1" w:styleId="af1">
    <w:name w:val="Выделение для Базового Поиска"/>
    <w:basedOn w:val="ab"/>
    <w:uiPriority w:val="99"/>
    <w:rsid w:val="00206CE2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206CE2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206CE2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06CE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b"/>
    <w:uiPriority w:val="99"/>
    <w:rsid w:val="00206CE2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b"/>
    <w:uiPriority w:val="99"/>
    <w:rsid w:val="00206CE2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206CE2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206CE2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206C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206C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06CE2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206CE2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206CE2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06CE2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206CE2"/>
  </w:style>
  <w:style w:type="paragraph" w:customStyle="1" w:styleId="affa">
    <w:name w:val="Моноширинны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b"/>
    <w:uiPriority w:val="99"/>
    <w:rsid w:val="00206CE2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b"/>
    <w:uiPriority w:val="99"/>
    <w:rsid w:val="00206CE2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206CE2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1">
    <w:name w:val="Оглавление"/>
    <w:basedOn w:val="afff0"/>
    <w:next w:val="a"/>
    <w:uiPriority w:val="99"/>
    <w:rsid w:val="00206CE2"/>
    <w:pPr>
      <w:ind w:left="140"/>
    </w:pPr>
  </w:style>
  <w:style w:type="character" w:customStyle="1" w:styleId="afff2">
    <w:name w:val="Опечатки"/>
    <w:uiPriority w:val="99"/>
    <w:rsid w:val="00206CE2"/>
    <w:rPr>
      <w:color w:val="FF0000"/>
    </w:rPr>
  </w:style>
  <w:style w:type="paragraph" w:customStyle="1" w:styleId="afff3">
    <w:name w:val="Переменная часть"/>
    <w:basedOn w:val="af4"/>
    <w:next w:val="a"/>
    <w:uiPriority w:val="99"/>
    <w:rsid w:val="00206CE2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206CE2"/>
    <w:pPr>
      <w:outlineLvl w:val="9"/>
    </w:pPr>
    <w:rPr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206CE2"/>
    <w:rPr>
      <w:b/>
      <w:bCs/>
    </w:rPr>
  </w:style>
  <w:style w:type="paragraph" w:customStyle="1" w:styleId="afff6">
    <w:name w:val="Подчёркнутый текст"/>
    <w:basedOn w:val="a"/>
    <w:next w:val="a"/>
    <w:uiPriority w:val="99"/>
    <w:rsid w:val="00206CE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остоянная часть"/>
    <w:basedOn w:val="af4"/>
    <w:next w:val="a"/>
    <w:uiPriority w:val="99"/>
    <w:rsid w:val="00206CE2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Пример."/>
    <w:basedOn w:val="ae"/>
    <w:next w:val="a"/>
    <w:uiPriority w:val="99"/>
    <w:rsid w:val="00206CE2"/>
  </w:style>
  <w:style w:type="paragraph" w:customStyle="1" w:styleId="afffa">
    <w:name w:val="Примечание."/>
    <w:basedOn w:val="ae"/>
    <w:next w:val="a"/>
    <w:uiPriority w:val="99"/>
    <w:rsid w:val="00206CE2"/>
  </w:style>
  <w:style w:type="character" w:customStyle="1" w:styleId="afffb">
    <w:name w:val="Продолжение ссылки"/>
    <w:basedOn w:val="ac"/>
    <w:uiPriority w:val="99"/>
    <w:rsid w:val="00206CE2"/>
    <w:rPr>
      <w:rFonts w:cs="Times New Roman"/>
      <w:b w:val="0"/>
      <w:color w:val="106BBE"/>
    </w:rPr>
  </w:style>
  <w:style w:type="paragraph" w:customStyle="1" w:styleId="afffc">
    <w:name w:val="Словарная статья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равнение редакций"/>
    <w:basedOn w:val="ab"/>
    <w:uiPriority w:val="99"/>
    <w:rsid w:val="00206CE2"/>
    <w:rPr>
      <w:rFonts w:cs="Times New Roman"/>
      <w:b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206CE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206CE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basedOn w:val="ac"/>
    <w:uiPriority w:val="99"/>
    <w:rsid w:val="00206CE2"/>
    <w:rPr>
      <w:rFonts w:cs="Times New Roman"/>
      <w:b w:val="0"/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206CE2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b"/>
    <w:uiPriority w:val="99"/>
    <w:rsid w:val="00206CE2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"/>
    <w:next w:val="a"/>
    <w:uiPriority w:val="99"/>
    <w:rsid w:val="00206C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8">
    <w:name w:val="Hyperlink"/>
    <w:basedOn w:val="a0"/>
    <w:uiPriority w:val="99"/>
    <w:unhideWhenUsed/>
    <w:rsid w:val="00206CE2"/>
    <w:rPr>
      <w:rFonts w:cs="Times New Roman"/>
      <w:color w:val="0563C1" w:themeColor="hyperlink"/>
      <w:u w:val="single"/>
    </w:rPr>
  </w:style>
  <w:style w:type="paragraph" w:styleId="affff9">
    <w:name w:val="header"/>
    <w:basedOn w:val="a"/>
    <w:link w:val="affffa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a">
    <w:name w:val="Верхний колонтитул Знак"/>
    <w:basedOn w:val="a0"/>
    <w:link w:val="affff9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b">
    <w:name w:val="footer"/>
    <w:basedOn w:val="a"/>
    <w:link w:val="affffc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Нижний колонтитул Знак"/>
    <w:basedOn w:val="a0"/>
    <w:link w:val="affffb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7F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fffd">
    <w:name w:val="Body Text"/>
    <w:basedOn w:val="a"/>
    <w:link w:val="affffe"/>
    <w:rsid w:val="002B7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e">
    <w:name w:val="Основной текст Знак"/>
    <w:basedOn w:val="a0"/>
    <w:link w:val="affffd"/>
    <w:rsid w:val="002B7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f">
    <w:name w:val="Table Grid"/>
    <w:basedOn w:val="a1"/>
    <w:rsid w:val="002B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B7F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2B7F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B7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2B7F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2B7F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B7FE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7FE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B7F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2B7FE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25346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7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0001" TargetMode="External"/><Relationship Id="rId10" Type="http://schemas.openxmlformats.org/officeDocument/2006/relationships/hyperlink" Target="garantF1://12012604.78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78" TargetMode="External"/><Relationship Id="rId14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A0B7-ED97-4F4B-89D8-D9BE7A47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43</Pages>
  <Words>11529</Words>
  <Characters>65716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Игнатьев</cp:lastModifiedBy>
  <cp:revision>29</cp:revision>
  <cp:lastPrinted>2016-09-05T11:57:00Z</cp:lastPrinted>
  <dcterms:created xsi:type="dcterms:W3CDTF">2016-08-17T11:01:00Z</dcterms:created>
  <dcterms:modified xsi:type="dcterms:W3CDTF">2016-12-19T07:55:00Z</dcterms:modified>
</cp:coreProperties>
</file>