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04" w:rsidRPr="00466D04" w:rsidRDefault="00466D04" w:rsidP="00466D04">
      <w:pPr>
        <w:rPr>
          <w:rFonts w:eastAsia="Times New Roman"/>
          <w:b/>
        </w:rPr>
      </w:pPr>
      <w:r w:rsidRPr="00466D04">
        <w:rPr>
          <w:rFonts w:eastAsia="Times New Roman"/>
          <w:noProof/>
        </w:rPr>
        <w:t xml:space="preserve">                                                                     </w:t>
      </w:r>
      <w:r w:rsidRPr="00466D04">
        <w:rPr>
          <w:rFonts w:eastAsia="Times New Roman"/>
          <w:noProof/>
        </w:rPr>
        <w:drawing>
          <wp:inline distT="0" distB="0" distL="0" distR="0" wp14:anchorId="60606B6E" wp14:editId="6E064668">
            <wp:extent cx="657225" cy="800100"/>
            <wp:effectExtent l="0" t="0" r="0" b="0"/>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r w:rsidRPr="00466D04">
        <w:rPr>
          <w:rFonts w:eastAsia="Times New Roman"/>
        </w:rPr>
        <w:t xml:space="preserve">                                          </w:t>
      </w:r>
    </w:p>
    <w:p w:rsidR="00466D04" w:rsidRPr="00466D04" w:rsidRDefault="00466D04" w:rsidP="00466D04">
      <w:pPr>
        <w:shd w:val="clear" w:color="auto" w:fill="FFFFFF"/>
        <w:spacing w:line="322" w:lineRule="exact"/>
        <w:jc w:val="center"/>
        <w:rPr>
          <w:rFonts w:eastAsia="Times New Roman"/>
          <w:b/>
          <w:bCs/>
          <w:color w:val="000000"/>
          <w:spacing w:val="-8"/>
          <w:w w:val="108"/>
          <w:sz w:val="28"/>
          <w:szCs w:val="28"/>
        </w:rPr>
      </w:pPr>
      <w:r w:rsidRPr="00466D04">
        <w:rPr>
          <w:rFonts w:eastAsia="Times New Roman"/>
          <w:b/>
          <w:bCs/>
          <w:color w:val="000000"/>
          <w:spacing w:val="-8"/>
          <w:w w:val="108"/>
          <w:sz w:val="28"/>
          <w:szCs w:val="28"/>
        </w:rPr>
        <w:t xml:space="preserve">Совет </w:t>
      </w:r>
      <w:r w:rsidRPr="00466D04">
        <w:rPr>
          <w:rFonts w:eastAsia="Times New Roman"/>
          <w:b/>
          <w:bCs/>
          <w:color w:val="000000"/>
          <w:spacing w:val="-7"/>
          <w:w w:val="108"/>
          <w:sz w:val="28"/>
          <w:szCs w:val="28"/>
        </w:rPr>
        <w:t xml:space="preserve">Васюринского сельского поселения </w:t>
      </w:r>
    </w:p>
    <w:p w:rsidR="00466D04" w:rsidRPr="00466D04" w:rsidRDefault="00466D04" w:rsidP="00466D04">
      <w:pPr>
        <w:shd w:val="clear" w:color="auto" w:fill="FFFFFF"/>
        <w:spacing w:line="322" w:lineRule="exact"/>
        <w:ind w:right="-57"/>
        <w:jc w:val="center"/>
        <w:rPr>
          <w:rFonts w:eastAsia="Times New Roman"/>
          <w:b/>
          <w:bCs/>
          <w:color w:val="000000"/>
          <w:spacing w:val="-5"/>
          <w:w w:val="108"/>
          <w:sz w:val="28"/>
          <w:szCs w:val="28"/>
        </w:rPr>
      </w:pPr>
      <w:r w:rsidRPr="00466D04">
        <w:rPr>
          <w:rFonts w:eastAsia="Times New Roman"/>
          <w:b/>
          <w:bCs/>
          <w:color w:val="000000"/>
          <w:spacing w:val="-5"/>
          <w:w w:val="108"/>
          <w:sz w:val="28"/>
          <w:szCs w:val="28"/>
        </w:rPr>
        <w:t>Динского района Краснодарского края</w:t>
      </w:r>
    </w:p>
    <w:p w:rsidR="00466D04" w:rsidRPr="00466D04" w:rsidRDefault="00466D04" w:rsidP="00466D04">
      <w:pPr>
        <w:shd w:val="clear" w:color="auto" w:fill="FFFFFF"/>
        <w:spacing w:line="322" w:lineRule="exact"/>
        <w:ind w:right="-57"/>
        <w:jc w:val="center"/>
        <w:rPr>
          <w:rFonts w:eastAsia="Times New Roman"/>
        </w:rPr>
      </w:pPr>
      <w:r w:rsidRPr="00466D04">
        <w:rPr>
          <w:rFonts w:eastAsia="Times New Roman"/>
          <w:b/>
          <w:bCs/>
          <w:color w:val="000000"/>
          <w:spacing w:val="-5"/>
          <w:w w:val="108"/>
          <w:sz w:val="28"/>
          <w:szCs w:val="28"/>
        </w:rPr>
        <w:t>4 созыва</w:t>
      </w:r>
    </w:p>
    <w:p w:rsidR="00466D04" w:rsidRPr="00466D04" w:rsidRDefault="00466D04" w:rsidP="00466D04">
      <w:pPr>
        <w:shd w:val="clear" w:color="auto" w:fill="FFFFFF"/>
        <w:spacing w:before="331"/>
        <w:ind w:left="106"/>
        <w:jc w:val="center"/>
        <w:rPr>
          <w:rFonts w:eastAsia="Times New Roman"/>
          <w:sz w:val="28"/>
          <w:szCs w:val="28"/>
        </w:rPr>
      </w:pPr>
      <w:r w:rsidRPr="00466D04">
        <w:rPr>
          <w:rFonts w:eastAsia="Times New Roman"/>
          <w:b/>
          <w:bCs/>
          <w:color w:val="000000"/>
          <w:spacing w:val="50"/>
          <w:w w:val="108"/>
          <w:sz w:val="28"/>
          <w:szCs w:val="28"/>
        </w:rPr>
        <w:t>РЕШЕНИЕ</w:t>
      </w:r>
    </w:p>
    <w:p w:rsidR="00466D04" w:rsidRPr="00466D04" w:rsidRDefault="00466D04" w:rsidP="00466D04">
      <w:pPr>
        <w:shd w:val="clear" w:color="auto" w:fill="FFFFFF"/>
        <w:tabs>
          <w:tab w:val="left" w:pos="8774"/>
        </w:tabs>
        <w:spacing w:before="307"/>
        <w:jc w:val="both"/>
        <w:rPr>
          <w:rFonts w:eastAsia="Times New Roman"/>
          <w:color w:val="000000"/>
          <w:sz w:val="28"/>
          <w:szCs w:val="28"/>
        </w:rPr>
      </w:pPr>
      <w:r w:rsidRPr="00466D04">
        <w:rPr>
          <w:rFonts w:eastAsia="Times New Roman"/>
          <w:color w:val="000000"/>
          <w:spacing w:val="-5"/>
          <w:sz w:val="28"/>
          <w:szCs w:val="28"/>
        </w:rPr>
        <w:t xml:space="preserve"> </w:t>
      </w:r>
      <w:r w:rsidR="00885212">
        <w:rPr>
          <w:sz w:val="28"/>
          <w:szCs w:val="28"/>
        </w:rPr>
        <w:t>от 22 декабря 2021 года</w:t>
      </w:r>
      <w:r w:rsidRPr="00466D04">
        <w:rPr>
          <w:rFonts w:eastAsia="Times New Roman"/>
          <w:color w:val="000000"/>
          <w:sz w:val="28"/>
          <w:szCs w:val="28"/>
        </w:rPr>
        <w:t xml:space="preserve">                                                                                  № </w:t>
      </w:r>
      <w:r w:rsidR="00AA3094">
        <w:rPr>
          <w:rFonts w:eastAsia="Times New Roman"/>
          <w:color w:val="000000"/>
          <w:sz w:val="28"/>
          <w:szCs w:val="28"/>
        </w:rPr>
        <w:t>148</w:t>
      </w:r>
    </w:p>
    <w:p w:rsidR="00466D04" w:rsidRPr="00466D04" w:rsidRDefault="00466D04" w:rsidP="00466D04">
      <w:pPr>
        <w:shd w:val="clear" w:color="auto" w:fill="FFFFFF"/>
        <w:ind w:left="91" w:right="-143"/>
        <w:jc w:val="center"/>
        <w:rPr>
          <w:rFonts w:eastAsia="Times New Roman"/>
          <w:color w:val="000000"/>
          <w:sz w:val="28"/>
          <w:szCs w:val="28"/>
        </w:rPr>
      </w:pPr>
      <w:r w:rsidRPr="00466D04">
        <w:rPr>
          <w:rFonts w:eastAsia="Times New Roman"/>
          <w:color w:val="000000"/>
          <w:sz w:val="28"/>
          <w:szCs w:val="28"/>
        </w:rPr>
        <w:t>ст</w:t>
      </w:r>
      <w:r w:rsidR="00EA6E17">
        <w:rPr>
          <w:rFonts w:eastAsia="Times New Roman"/>
          <w:color w:val="000000"/>
          <w:sz w:val="28"/>
          <w:szCs w:val="28"/>
        </w:rPr>
        <w:t>.</w:t>
      </w:r>
      <w:r w:rsidRPr="00466D04">
        <w:rPr>
          <w:rFonts w:eastAsia="Times New Roman"/>
          <w:color w:val="000000"/>
          <w:sz w:val="28"/>
          <w:szCs w:val="28"/>
        </w:rPr>
        <w:t xml:space="preserve"> Васюринская</w:t>
      </w:r>
    </w:p>
    <w:p w:rsidR="00466D04" w:rsidRPr="00466D04" w:rsidRDefault="00466D04" w:rsidP="00466D04">
      <w:pPr>
        <w:jc w:val="center"/>
        <w:rPr>
          <w:rFonts w:eastAsia="Times New Roman"/>
          <w:b/>
          <w:sz w:val="28"/>
          <w:szCs w:val="28"/>
        </w:rPr>
      </w:pPr>
    </w:p>
    <w:p w:rsidR="00466D04" w:rsidRPr="00466D04" w:rsidRDefault="00466D04" w:rsidP="00466D04">
      <w:pPr>
        <w:jc w:val="center"/>
        <w:rPr>
          <w:rFonts w:eastAsia="Times New Roman"/>
          <w:b/>
          <w:sz w:val="28"/>
          <w:szCs w:val="28"/>
        </w:rPr>
      </w:pPr>
    </w:p>
    <w:p w:rsidR="00466D04" w:rsidRPr="00466D04" w:rsidRDefault="00466D04" w:rsidP="00466D04">
      <w:pPr>
        <w:widowControl w:val="0"/>
        <w:autoSpaceDE w:val="0"/>
        <w:autoSpaceDN w:val="0"/>
        <w:adjustRightInd w:val="0"/>
        <w:ind w:right="-284"/>
        <w:jc w:val="center"/>
        <w:rPr>
          <w:rFonts w:eastAsia="Times New Roman"/>
          <w:b/>
          <w:bCs/>
          <w:sz w:val="28"/>
          <w:szCs w:val="28"/>
        </w:rPr>
      </w:pPr>
      <w:r w:rsidRPr="00466D04">
        <w:rPr>
          <w:rFonts w:eastAsia="Times New Roman"/>
          <w:b/>
          <w:bCs/>
          <w:sz w:val="28"/>
          <w:szCs w:val="28"/>
        </w:rPr>
        <w:t xml:space="preserve">Об утверждении положения о муниципальном контроле на автомобильном транспорте и в дорожном хозяйстве на территории </w:t>
      </w:r>
      <w:r>
        <w:rPr>
          <w:rFonts w:eastAsia="Times New Roman"/>
          <w:b/>
          <w:bCs/>
          <w:sz w:val="28"/>
          <w:szCs w:val="28"/>
        </w:rPr>
        <w:t xml:space="preserve">муниципального образования Васюринское </w:t>
      </w:r>
      <w:r w:rsidRPr="00466D04">
        <w:rPr>
          <w:rFonts w:eastAsia="Times New Roman"/>
          <w:b/>
          <w:bCs/>
          <w:sz w:val="28"/>
          <w:szCs w:val="28"/>
        </w:rPr>
        <w:t>сельское поселение</w:t>
      </w:r>
      <w:r w:rsidR="00EA6E17">
        <w:rPr>
          <w:rFonts w:eastAsia="Times New Roman"/>
          <w:b/>
          <w:bCs/>
          <w:sz w:val="28"/>
          <w:szCs w:val="28"/>
        </w:rPr>
        <w:t xml:space="preserve"> Динского района</w:t>
      </w:r>
    </w:p>
    <w:p w:rsidR="00466D04" w:rsidRPr="00466D04" w:rsidRDefault="00466D04" w:rsidP="00466D04">
      <w:pPr>
        <w:widowControl w:val="0"/>
        <w:autoSpaceDE w:val="0"/>
        <w:autoSpaceDN w:val="0"/>
        <w:adjustRightInd w:val="0"/>
        <w:jc w:val="center"/>
        <w:rPr>
          <w:rFonts w:eastAsia="Times New Roman"/>
          <w:b/>
          <w:bCs/>
          <w:sz w:val="28"/>
          <w:szCs w:val="28"/>
        </w:rPr>
      </w:pPr>
      <w:r w:rsidRPr="00466D04">
        <w:rPr>
          <w:rFonts w:eastAsia="Times New Roman"/>
          <w:b/>
          <w:bCs/>
          <w:sz w:val="28"/>
          <w:szCs w:val="28"/>
        </w:rPr>
        <w:t xml:space="preserve"> </w:t>
      </w:r>
    </w:p>
    <w:p w:rsidR="00466D04" w:rsidRPr="00466D04" w:rsidRDefault="00466D04" w:rsidP="00466D04">
      <w:pPr>
        <w:rPr>
          <w:rFonts w:eastAsia="Times New Roman"/>
          <w:lang w:bidi="ru-RU"/>
        </w:rPr>
      </w:pPr>
    </w:p>
    <w:p w:rsidR="00466D04" w:rsidRPr="00466D04" w:rsidRDefault="00466D04" w:rsidP="00466D04">
      <w:pPr>
        <w:widowControl w:val="0"/>
        <w:suppressAutoHyphens/>
        <w:autoSpaceDE w:val="0"/>
        <w:ind w:firstLine="567"/>
        <w:jc w:val="both"/>
        <w:rPr>
          <w:rFonts w:eastAsia="Arial"/>
          <w:sz w:val="28"/>
          <w:szCs w:val="28"/>
          <w:lang w:bidi="ru-RU"/>
        </w:rPr>
      </w:pPr>
      <w:r w:rsidRPr="00466D04">
        <w:rPr>
          <w:rFonts w:eastAsia="Arial"/>
          <w:sz w:val="28"/>
          <w:szCs w:val="28"/>
          <w:lang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w:t>
      </w:r>
      <w:hyperlink r:id="rId7" w:history="1">
        <w:r w:rsidRPr="00466D04">
          <w:rPr>
            <w:rFonts w:eastAsia="Arial"/>
            <w:sz w:val="28"/>
            <w:szCs w:val="28"/>
            <w:lang w:bidi="ru-RU"/>
          </w:rPr>
          <w:t>Устава</w:t>
        </w:r>
      </w:hyperlink>
      <w:r w:rsidRPr="00466D04">
        <w:rPr>
          <w:rFonts w:ascii="Arial" w:eastAsia="Arial" w:hAnsi="Arial" w:cs="Arial"/>
          <w:sz w:val="20"/>
          <w:szCs w:val="20"/>
          <w:lang w:bidi="ru-RU"/>
        </w:rPr>
        <w:t xml:space="preserve"> </w:t>
      </w:r>
      <w:r w:rsidRPr="00466D04">
        <w:rPr>
          <w:rFonts w:eastAsia="Arial"/>
          <w:sz w:val="28"/>
          <w:szCs w:val="28"/>
          <w:lang w:bidi="ru-RU"/>
        </w:rPr>
        <w:t>Васюринского сельского поселения, Совет Васюринского сельского поселения, р е ш и л:</w:t>
      </w:r>
    </w:p>
    <w:p w:rsidR="00466D04" w:rsidRPr="00466D04" w:rsidRDefault="00466D04" w:rsidP="00466D04">
      <w:pPr>
        <w:ind w:firstLine="567"/>
        <w:jc w:val="both"/>
        <w:rPr>
          <w:rFonts w:eastAsia="Arial"/>
          <w:sz w:val="28"/>
          <w:szCs w:val="28"/>
          <w:lang w:bidi="ru-RU"/>
        </w:rPr>
      </w:pPr>
      <w:r w:rsidRPr="00466D04">
        <w:rPr>
          <w:rFonts w:eastAsia="Arial"/>
          <w:sz w:val="28"/>
          <w:szCs w:val="28"/>
          <w:lang w:bidi="ru-RU"/>
        </w:rPr>
        <w:t xml:space="preserve">1. Утвердить положение о муниципальном контроле на автомобильном транспорте и в дорожном хозяйстве муниципального образования </w:t>
      </w:r>
      <w:r w:rsidR="00EA6E17" w:rsidRPr="00466D04">
        <w:rPr>
          <w:rFonts w:eastAsia="Arial"/>
          <w:sz w:val="28"/>
          <w:szCs w:val="28"/>
          <w:lang w:bidi="ru-RU"/>
        </w:rPr>
        <w:t xml:space="preserve">Васюринского </w:t>
      </w:r>
      <w:r w:rsidRPr="00466D04">
        <w:rPr>
          <w:rFonts w:eastAsia="Arial"/>
          <w:sz w:val="28"/>
          <w:szCs w:val="28"/>
          <w:lang w:bidi="ru-RU"/>
        </w:rPr>
        <w:t xml:space="preserve">сельское поселение </w:t>
      </w:r>
      <w:r w:rsidR="00EA6E17">
        <w:rPr>
          <w:rFonts w:eastAsia="Arial"/>
          <w:sz w:val="28"/>
          <w:szCs w:val="28"/>
          <w:lang w:bidi="ru-RU"/>
        </w:rPr>
        <w:t>Динского района,</w:t>
      </w:r>
      <w:r w:rsidRPr="00466D04">
        <w:rPr>
          <w:rFonts w:eastAsia="Arial"/>
          <w:sz w:val="28"/>
          <w:szCs w:val="28"/>
          <w:lang w:bidi="ru-RU"/>
        </w:rPr>
        <w:t xml:space="preserve"> согласно приложению.</w:t>
      </w:r>
    </w:p>
    <w:p w:rsidR="00466D04" w:rsidRDefault="00A64B90" w:rsidP="00466D04">
      <w:pPr>
        <w:ind w:firstLine="567"/>
        <w:jc w:val="both"/>
        <w:rPr>
          <w:rFonts w:eastAsia="Arial"/>
          <w:sz w:val="28"/>
          <w:szCs w:val="28"/>
          <w:lang w:bidi="ru-RU"/>
        </w:rPr>
      </w:pPr>
      <w:r>
        <w:rPr>
          <w:rFonts w:eastAsia="Arial"/>
          <w:sz w:val="28"/>
          <w:szCs w:val="28"/>
          <w:lang w:bidi="ru-RU"/>
        </w:rPr>
        <w:t>2</w:t>
      </w:r>
      <w:r w:rsidR="00466D04" w:rsidRPr="00466D04">
        <w:rPr>
          <w:rFonts w:eastAsia="Arial"/>
          <w:sz w:val="28"/>
          <w:szCs w:val="28"/>
          <w:lang w:bidi="ru-RU"/>
        </w:rPr>
        <w:t xml:space="preserve">. </w:t>
      </w:r>
      <w:r w:rsidR="00EA6E17">
        <w:rPr>
          <w:rFonts w:eastAsia="Arial"/>
          <w:sz w:val="28"/>
          <w:szCs w:val="28"/>
          <w:lang w:bidi="ru-RU"/>
        </w:rPr>
        <w:t xml:space="preserve">Администрации </w:t>
      </w:r>
      <w:r w:rsidR="00EA6E17" w:rsidRPr="00466D04">
        <w:rPr>
          <w:rFonts w:eastAsia="Arial"/>
          <w:sz w:val="28"/>
          <w:szCs w:val="28"/>
          <w:lang w:bidi="ru-RU"/>
        </w:rPr>
        <w:t xml:space="preserve">Васюринского </w:t>
      </w:r>
      <w:r w:rsidR="00EA6E17">
        <w:rPr>
          <w:rFonts w:eastAsia="Arial"/>
          <w:sz w:val="28"/>
          <w:szCs w:val="28"/>
          <w:lang w:bidi="ru-RU"/>
        </w:rPr>
        <w:t xml:space="preserve">сельское поселения </w:t>
      </w:r>
      <w:r w:rsidR="00EA6E17" w:rsidRPr="00466D04">
        <w:rPr>
          <w:rFonts w:eastAsia="Arial"/>
          <w:sz w:val="28"/>
          <w:szCs w:val="28"/>
          <w:lang w:bidi="ru-RU"/>
        </w:rPr>
        <w:t xml:space="preserve">опубликовать </w:t>
      </w:r>
      <w:r w:rsidR="00EA6E17">
        <w:rPr>
          <w:rFonts w:eastAsia="Arial"/>
          <w:sz w:val="28"/>
          <w:szCs w:val="28"/>
          <w:lang w:bidi="ru-RU"/>
        </w:rPr>
        <w:t>настоящее</w:t>
      </w:r>
      <w:r w:rsidR="00466D04" w:rsidRPr="00466D04">
        <w:rPr>
          <w:rFonts w:eastAsia="Arial"/>
          <w:sz w:val="28"/>
          <w:szCs w:val="28"/>
          <w:lang w:bidi="ru-RU"/>
        </w:rPr>
        <w:t xml:space="preserve"> решение </w:t>
      </w:r>
      <w:r w:rsidR="00EA6E17">
        <w:rPr>
          <w:rFonts w:eastAsia="Arial"/>
          <w:sz w:val="28"/>
          <w:szCs w:val="28"/>
          <w:lang w:bidi="ru-RU"/>
        </w:rPr>
        <w:t>на официальном сайте в сети Интернет.</w:t>
      </w:r>
    </w:p>
    <w:p w:rsidR="00A64B90" w:rsidRPr="00E36FD1" w:rsidRDefault="00A64B90" w:rsidP="00A64B90">
      <w:pPr>
        <w:pStyle w:val="s15"/>
        <w:spacing w:before="0" w:beforeAutospacing="0" w:after="0" w:afterAutospacing="0"/>
        <w:ind w:firstLine="525"/>
        <w:jc w:val="both"/>
        <w:rPr>
          <w:sz w:val="28"/>
          <w:szCs w:val="28"/>
        </w:rPr>
      </w:pPr>
      <w:r>
        <w:rPr>
          <w:rFonts w:eastAsia="Arial"/>
          <w:sz w:val="28"/>
          <w:szCs w:val="28"/>
          <w:lang w:bidi="ru-RU"/>
        </w:rPr>
        <w:t xml:space="preserve">3. </w:t>
      </w:r>
      <w:r w:rsidRPr="005F0C9A">
        <w:rPr>
          <w:sz w:val="28"/>
          <w:szCs w:val="28"/>
        </w:rPr>
        <w:t>Контроль за выполнен</w:t>
      </w:r>
      <w:r w:rsidRPr="00C96B31">
        <w:rPr>
          <w:sz w:val="28"/>
          <w:szCs w:val="28"/>
        </w:rPr>
        <w:t xml:space="preserve">ием настоящего </w:t>
      </w:r>
      <w:r>
        <w:rPr>
          <w:sz w:val="28"/>
          <w:szCs w:val="28"/>
        </w:rPr>
        <w:t>р</w:t>
      </w:r>
      <w:r w:rsidRPr="00C96B31">
        <w:rPr>
          <w:sz w:val="28"/>
          <w:szCs w:val="28"/>
        </w:rPr>
        <w:t>ешения возложить на</w:t>
      </w:r>
      <w:r>
        <w:rPr>
          <w:sz w:val="28"/>
          <w:szCs w:val="28"/>
        </w:rPr>
        <w:t xml:space="preserve"> администрацию Васюринского сельского поселения (Позов) и комиссию по вопросам собственности, землепользования и землеустройства (Комарова).</w:t>
      </w:r>
    </w:p>
    <w:p w:rsidR="00466D04" w:rsidRPr="00466D04" w:rsidRDefault="00A64B90" w:rsidP="00466D04">
      <w:pPr>
        <w:ind w:firstLine="567"/>
        <w:jc w:val="both"/>
        <w:rPr>
          <w:rFonts w:eastAsia="Times New Roman"/>
          <w:sz w:val="28"/>
          <w:szCs w:val="28"/>
        </w:rPr>
      </w:pPr>
      <w:r>
        <w:rPr>
          <w:rFonts w:eastAsia="Arial"/>
          <w:sz w:val="28"/>
          <w:szCs w:val="28"/>
          <w:lang w:bidi="ru-RU"/>
        </w:rPr>
        <w:t>4</w:t>
      </w:r>
      <w:r w:rsidR="00466D04" w:rsidRPr="00466D04">
        <w:rPr>
          <w:rFonts w:eastAsia="Arial"/>
          <w:sz w:val="28"/>
          <w:szCs w:val="28"/>
          <w:lang w:bidi="ru-RU"/>
        </w:rPr>
        <w:t xml:space="preserve">. Решение вступает в законную силу после </w:t>
      </w:r>
      <w:r w:rsidR="00EA6E17">
        <w:rPr>
          <w:rFonts w:eastAsia="Arial"/>
          <w:sz w:val="28"/>
          <w:szCs w:val="28"/>
          <w:lang w:bidi="ru-RU"/>
        </w:rPr>
        <w:t>его официального опубликования</w:t>
      </w:r>
      <w:r w:rsidR="00466D04" w:rsidRPr="00466D04">
        <w:rPr>
          <w:rFonts w:eastAsia="Arial"/>
          <w:sz w:val="28"/>
          <w:szCs w:val="28"/>
          <w:lang w:bidi="ru-RU"/>
        </w:rPr>
        <w:t>.</w:t>
      </w:r>
    </w:p>
    <w:p w:rsidR="00466D04" w:rsidRDefault="00466D04" w:rsidP="00466D04">
      <w:pPr>
        <w:ind w:firstLine="567"/>
        <w:jc w:val="both"/>
        <w:rPr>
          <w:rFonts w:eastAsia="Times New Roman"/>
          <w:sz w:val="28"/>
          <w:szCs w:val="28"/>
        </w:rPr>
      </w:pPr>
    </w:p>
    <w:p w:rsidR="00EA6E17" w:rsidRPr="00466D04" w:rsidRDefault="00EA6E17" w:rsidP="00466D04">
      <w:pPr>
        <w:ind w:firstLine="567"/>
        <w:jc w:val="both"/>
        <w:rPr>
          <w:rFonts w:eastAsia="Times New Roman"/>
          <w:sz w:val="28"/>
          <w:szCs w:val="28"/>
        </w:rPr>
      </w:pPr>
    </w:p>
    <w:p w:rsidR="00AA3094" w:rsidRDefault="00AA3094" w:rsidP="00AA3094">
      <w:pPr>
        <w:rPr>
          <w:spacing w:val="-8"/>
          <w:sz w:val="28"/>
          <w:szCs w:val="28"/>
        </w:rPr>
      </w:pPr>
      <w:r>
        <w:rPr>
          <w:spacing w:val="-8"/>
          <w:sz w:val="28"/>
          <w:szCs w:val="28"/>
        </w:rPr>
        <w:t>Заместитель председателя Совета</w:t>
      </w:r>
    </w:p>
    <w:p w:rsidR="00AA3094" w:rsidRPr="00EC239B" w:rsidRDefault="00AA3094" w:rsidP="00AA3094">
      <w:pPr>
        <w:rPr>
          <w:spacing w:val="-8"/>
          <w:sz w:val="28"/>
          <w:szCs w:val="28"/>
        </w:rPr>
      </w:pPr>
      <w:r>
        <w:rPr>
          <w:spacing w:val="-8"/>
          <w:sz w:val="28"/>
          <w:szCs w:val="28"/>
        </w:rPr>
        <w:t>Васюринского сельского поселения                                                            Е.А. Игнатьев</w:t>
      </w:r>
    </w:p>
    <w:p w:rsidR="00885212" w:rsidRPr="00466D04" w:rsidRDefault="00885212" w:rsidP="00466D04">
      <w:pPr>
        <w:jc w:val="both"/>
        <w:rPr>
          <w:rFonts w:eastAsia="Times New Roman"/>
          <w:sz w:val="28"/>
          <w:szCs w:val="28"/>
        </w:rPr>
      </w:pPr>
      <w:bookmarkStart w:id="0" w:name="_GoBack"/>
      <w:bookmarkEnd w:id="0"/>
    </w:p>
    <w:p w:rsidR="00466D04" w:rsidRPr="00466D04" w:rsidRDefault="00466D04" w:rsidP="00466D04">
      <w:pPr>
        <w:jc w:val="both"/>
        <w:rPr>
          <w:rFonts w:eastAsia="Times New Roman"/>
          <w:sz w:val="28"/>
          <w:szCs w:val="28"/>
        </w:rPr>
      </w:pPr>
      <w:r w:rsidRPr="00466D04">
        <w:rPr>
          <w:rFonts w:eastAsia="Times New Roman"/>
          <w:sz w:val="28"/>
          <w:szCs w:val="28"/>
        </w:rPr>
        <w:t>Глава Васюринского</w:t>
      </w:r>
    </w:p>
    <w:p w:rsidR="005046DE" w:rsidRDefault="00466D04" w:rsidP="00A64B90">
      <w:pPr>
        <w:jc w:val="both"/>
        <w:rPr>
          <w:rStyle w:val="bumpedfont15"/>
          <w:sz w:val="28"/>
          <w:szCs w:val="28"/>
        </w:rPr>
      </w:pPr>
      <w:r w:rsidRPr="00466D04">
        <w:rPr>
          <w:rFonts w:eastAsia="Times New Roman"/>
          <w:sz w:val="28"/>
          <w:szCs w:val="28"/>
        </w:rPr>
        <w:t>сельского поселения                                                                            Д.А. Позов</w:t>
      </w:r>
      <w:r w:rsidRPr="00466D04">
        <w:rPr>
          <w:rFonts w:eastAsia="Times New Roman"/>
          <w:sz w:val="28"/>
          <w:szCs w:val="28"/>
        </w:rPr>
        <w:tab/>
      </w:r>
      <w:r w:rsidR="005046DE">
        <w:rPr>
          <w:rStyle w:val="bumpedfont15"/>
          <w:sz w:val="28"/>
          <w:szCs w:val="28"/>
        </w:rPr>
        <w:br w:type="page"/>
      </w:r>
    </w:p>
    <w:p w:rsidR="000F0623" w:rsidRPr="00EA6E17" w:rsidRDefault="000F0623" w:rsidP="000F0623">
      <w:pPr>
        <w:autoSpaceDE w:val="0"/>
        <w:autoSpaceDN w:val="0"/>
        <w:adjustRightInd w:val="0"/>
        <w:ind w:left="4536"/>
        <w:jc w:val="right"/>
        <w:rPr>
          <w:color w:val="000000" w:themeColor="text1"/>
          <w:sz w:val="28"/>
          <w:szCs w:val="28"/>
        </w:rPr>
      </w:pPr>
      <w:bookmarkStart w:id="1" w:name="Par35"/>
      <w:bookmarkEnd w:id="1"/>
      <w:r w:rsidRPr="00EA6E17">
        <w:rPr>
          <w:color w:val="000000" w:themeColor="text1"/>
          <w:sz w:val="28"/>
          <w:szCs w:val="28"/>
        </w:rPr>
        <w:lastRenderedPageBreak/>
        <w:t>Приложение</w:t>
      </w:r>
    </w:p>
    <w:p w:rsidR="005B53E5" w:rsidRPr="00EA6E17" w:rsidRDefault="000F0623" w:rsidP="000F0623">
      <w:pPr>
        <w:autoSpaceDE w:val="0"/>
        <w:autoSpaceDN w:val="0"/>
        <w:adjustRightInd w:val="0"/>
        <w:ind w:left="4536"/>
        <w:jc w:val="right"/>
        <w:rPr>
          <w:color w:val="000000" w:themeColor="text1"/>
          <w:sz w:val="28"/>
          <w:szCs w:val="28"/>
        </w:rPr>
      </w:pPr>
      <w:r w:rsidRPr="00EA6E17">
        <w:rPr>
          <w:color w:val="000000" w:themeColor="text1"/>
          <w:sz w:val="28"/>
          <w:szCs w:val="28"/>
        </w:rPr>
        <w:t xml:space="preserve">к решению </w:t>
      </w:r>
      <w:r w:rsidR="00EA6E17" w:rsidRPr="00EA6E17">
        <w:rPr>
          <w:color w:val="000000" w:themeColor="text1"/>
          <w:sz w:val="28"/>
          <w:szCs w:val="28"/>
        </w:rPr>
        <w:t>С</w:t>
      </w:r>
      <w:r w:rsidRPr="00EA6E17">
        <w:rPr>
          <w:color w:val="000000" w:themeColor="text1"/>
          <w:sz w:val="28"/>
          <w:szCs w:val="28"/>
        </w:rPr>
        <w:t>о</w:t>
      </w:r>
      <w:r w:rsidR="005B53E5" w:rsidRPr="00EA6E17">
        <w:rPr>
          <w:color w:val="000000" w:themeColor="text1"/>
          <w:sz w:val="28"/>
          <w:szCs w:val="28"/>
        </w:rPr>
        <w:t xml:space="preserve">вета </w:t>
      </w:r>
      <w:r w:rsidR="00EA6E17" w:rsidRPr="00EA6E17">
        <w:rPr>
          <w:rFonts w:eastAsia="Times New Roman"/>
          <w:bCs/>
          <w:sz w:val="28"/>
          <w:szCs w:val="28"/>
        </w:rPr>
        <w:t>В</w:t>
      </w:r>
      <w:r w:rsidR="00EA6E17">
        <w:rPr>
          <w:rFonts w:eastAsia="Times New Roman"/>
          <w:bCs/>
          <w:sz w:val="28"/>
          <w:szCs w:val="28"/>
        </w:rPr>
        <w:t>асюринского</w:t>
      </w:r>
      <w:r w:rsidR="00EA6E17" w:rsidRPr="00EA6E17">
        <w:rPr>
          <w:rFonts w:eastAsia="Times New Roman"/>
          <w:bCs/>
          <w:sz w:val="28"/>
          <w:szCs w:val="28"/>
        </w:rPr>
        <w:t xml:space="preserve"> </w:t>
      </w:r>
      <w:r w:rsidR="00EA6E17">
        <w:rPr>
          <w:rFonts w:eastAsia="Times New Roman"/>
          <w:bCs/>
          <w:sz w:val="28"/>
          <w:szCs w:val="28"/>
        </w:rPr>
        <w:t>сельского поселения</w:t>
      </w:r>
    </w:p>
    <w:p w:rsidR="000F0623" w:rsidRPr="00740A3D" w:rsidRDefault="005B53E5" w:rsidP="000F0623">
      <w:pPr>
        <w:autoSpaceDE w:val="0"/>
        <w:autoSpaceDN w:val="0"/>
        <w:adjustRightInd w:val="0"/>
        <w:ind w:left="4536"/>
        <w:jc w:val="right"/>
        <w:rPr>
          <w:b/>
          <w:color w:val="000000" w:themeColor="text1"/>
          <w:sz w:val="28"/>
          <w:szCs w:val="28"/>
        </w:rPr>
      </w:pPr>
      <w:r>
        <w:rPr>
          <w:color w:val="000000" w:themeColor="text1"/>
          <w:sz w:val="28"/>
          <w:szCs w:val="28"/>
        </w:rPr>
        <w:t xml:space="preserve">от  </w:t>
      </w:r>
      <w:r w:rsidR="00AA3094">
        <w:rPr>
          <w:color w:val="000000" w:themeColor="text1"/>
          <w:sz w:val="28"/>
          <w:szCs w:val="28"/>
        </w:rPr>
        <w:t>22.12.2021 № 148</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ого образования</w:t>
      </w:r>
      <w:r w:rsidR="005B53E5">
        <w:rPr>
          <w:b/>
          <w:color w:val="000000" w:themeColor="text1"/>
          <w:sz w:val="28"/>
          <w:szCs w:val="28"/>
        </w:rPr>
        <w:t xml:space="preserve"> </w:t>
      </w:r>
      <w:r w:rsidR="00466D04">
        <w:rPr>
          <w:rFonts w:eastAsia="Calibri"/>
          <w:b/>
          <w:bCs/>
          <w:kern w:val="28"/>
          <w:sz w:val="28"/>
          <w:szCs w:val="28"/>
        </w:rPr>
        <w:t>Васюрин</w:t>
      </w:r>
      <w:r w:rsidR="005B53E5" w:rsidRPr="005B53E5">
        <w:rPr>
          <w:rFonts w:eastAsia="Calibri"/>
          <w:b/>
          <w:bCs/>
          <w:kern w:val="28"/>
          <w:sz w:val="28"/>
          <w:szCs w:val="28"/>
        </w:rPr>
        <w:t>ское  сельское поселение</w:t>
      </w:r>
      <w:r>
        <w:rPr>
          <w:b/>
          <w:color w:val="000000" w:themeColor="text1"/>
          <w:sz w:val="28"/>
          <w:szCs w:val="28"/>
        </w:rPr>
        <w:t xml:space="preserve"> </w:t>
      </w:r>
      <w:r w:rsidR="00EA6E17">
        <w:rPr>
          <w:rFonts w:eastAsia="Times New Roman"/>
          <w:b/>
          <w:bCs/>
          <w:sz w:val="28"/>
          <w:szCs w:val="28"/>
        </w:rPr>
        <w:t>Динского района</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на территории</w:t>
      </w:r>
      <w:r w:rsidR="005B53E5">
        <w:rPr>
          <w:rStyle w:val="bumpedfont15"/>
          <w:sz w:val="28"/>
          <w:szCs w:val="28"/>
        </w:rPr>
        <w:t xml:space="preserve"> </w:t>
      </w:r>
      <w:r w:rsidR="00466D04">
        <w:rPr>
          <w:rFonts w:eastAsia="Calibri"/>
          <w:bCs/>
          <w:kern w:val="28"/>
          <w:sz w:val="28"/>
          <w:szCs w:val="28"/>
        </w:rPr>
        <w:t xml:space="preserve">Васюринского </w:t>
      </w:r>
      <w:r w:rsidR="005B53E5">
        <w:rPr>
          <w:rFonts w:eastAsia="Calibri"/>
          <w:bCs/>
          <w:kern w:val="28"/>
          <w:sz w:val="28"/>
          <w:szCs w:val="28"/>
        </w:rPr>
        <w:t>сельского поселения</w:t>
      </w:r>
      <w:r w:rsidR="005B53E5">
        <w:rPr>
          <w:rStyle w:val="bumpedfont15"/>
          <w:sz w:val="28"/>
          <w:szCs w:val="28"/>
        </w:rPr>
        <w:t xml:space="preserve"> </w:t>
      </w:r>
      <w:r w:rsidR="00EA6E17">
        <w:rPr>
          <w:rStyle w:val="bumpedfont15"/>
          <w:sz w:val="28"/>
          <w:szCs w:val="28"/>
        </w:rPr>
        <w:br/>
        <w:t>Динского района</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lang w:val="ru-RU"/>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F48BA">
        <w:rPr>
          <w:rFonts w:eastAsia="Calibri"/>
          <w:bCs/>
          <w:kern w:val="28"/>
          <w:sz w:val="28"/>
          <w:szCs w:val="28"/>
        </w:rPr>
        <w:t>Васюрин</w:t>
      </w:r>
      <w:r w:rsidR="005B53E5">
        <w:rPr>
          <w:rFonts w:eastAsia="Calibri"/>
          <w:bCs/>
          <w:kern w:val="28"/>
          <w:sz w:val="28"/>
          <w:szCs w:val="28"/>
        </w:rPr>
        <w:t xml:space="preserve">ского сельского поселения </w:t>
      </w:r>
      <w:r w:rsidR="00EA6E17">
        <w:rPr>
          <w:rFonts w:eastAsia="Calibri"/>
          <w:bCs/>
          <w:kern w:val="28"/>
          <w:sz w:val="28"/>
          <w:szCs w:val="28"/>
        </w:rPr>
        <w:t>Динского района</w:t>
      </w:r>
      <w:r>
        <w:rPr>
          <w:sz w:val="28"/>
          <w:szCs w:val="28"/>
        </w:rPr>
        <w:t xml:space="preserve"> (далее - также Контрольный орган).</w:t>
      </w:r>
    </w:p>
    <w:p w:rsidR="002E2BDC" w:rsidRPr="005B53E5"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w:t>
      </w:r>
      <w:r w:rsidRPr="005B53E5">
        <w:rPr>
          <w:rFonts w:ascii="Times New Roman" w:hAnsi="Times New Roman"/>
          <w:sz w:val="28"/>
        </w:rPr>
        <w:t xml:space="preserve">осуществлению муниципального контроля осуществляет глава </w:t>
      </w:r>
      <w:r w:rsidR="00AF48BA">
        <w:rPr>
          <w:rFonts w:ascii="Times New Roman" w:eastAsia="Calibri" w:hAnsi="Times New Roman"/>
          <w:bCs/>
          <w:kern w:val="28"/>
          <w:sz w:val="28"/>
          <w:szCs w:val="28"/>
          <w:lang w:val="ru-RU"/>
        </w:rPr>
        <w:t>Васюрин</w:t>
      </w:r>
      <w:r w:rsidR="005B53E5" w:rsidRPr="005B53E5">
        <w:rPr>
          <w:rFonts w:ascii="Times New Roman" w:eastAsia="Calibri" w:hAnsi="Times New Roman"/>
          <w:bCs/>
          <w:kern w:val="28"/>
          <w:sz w:val="28"/>
          <w:szCs w:val="28"/>
        </w:rPr>
        <w:t>ского  сельского поселения</w:t>
      </w:r>
      <w:r w:rsidRPr="005B53E5">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Pr="002D071A">
        <w:rPr>
          <w:rStyle w:val="bumpedfont15"/>
          <w:sz w:val="28"/>
          <w:szCs w:val="28"/>
        </w:rPr>
        <w:lastRenderedPageBreak/>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5B53E5">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05796B">
        <w:rPr>
          <w:rStyle w:val="bumpedfont15"/>
          <w:sz w:val="28"/>
          <w:szCs w:val="28"/>
        </w:rPr>
        <w:lastRenderedPageBreak/>
        <w:t>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w:t>
      </w:r>
      <w:r w:rsidRPr="002D071A">
        <w:rPr>
          <w:rStyle w:val="bumpedfont15"/>
          <w:sz w:val="28"/>
          <w:szCs w:val="28"/>
        </w:rPr>
        <w:lastRenderedPageBreak/>
        <w:t>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5B53E5">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lastRenderedPageBreak/>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lastRenderedPageBreak/>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w:t>
      </w:r>
      <w:r w:rsidRPr="002D071A">
        <w:rPr>
          <w:rStyle w:val="bumpedfont15"/>
          <w:sz w:val="28"/>
          <w:szCs w:val="28"/>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w:t>
      </w:r>
      <w:r w:rsidRPr="002D071A">
        <w:rPr>
          <w:rStyle w:val="bumpedfont15"/>
          <w:sz w:val="28"/>
          <w:szCs w:val="28"/>
        </w:rPr>
        <w:lastRenderedPageBreak/>
        <w:t>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5B53E5" w:rsidRPr="005B53E5">
        <w:rPr>
          <w:rStyle w:val="bumpedfont15"/>
          <w:sz w:val="28"/>
          <w:szCs w:val="28"/>
        </w:rPr>
        <w:t xml:space="preserve"> </w:t>
      </w:r>
      <w:r w:rsidR="005B53E5" w:rsidRPr="002D071A">
        <w:rPr>
          <w:rStyle w:val="bumpedfont15"/>
          <w:sz w:val="28"/>
          <w:szCs w:val="28"/>
        </w:rPr>
        <w:t>выездная проверка</w:t>
      </w:r>
      <w:r w:rsid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5B53E5" w:rsidRP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lastRenderedPageBreak/>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AF48BA" w:rsidP="008D55F5">
      <w:pPr>
        <w:pStyle w:val="s26"/>
        <w:spacing w:before="0" w:beforeAutospacing="0" w:after="0" w:afterAutospacing="0"/>
        <w:ind w:firstLine="525"/>
        <w:jc w:val="both"/>
        <w:rPr>
          <w:sz w:val="28"/>
          <w:szCs w:val="28"/>
        </w:rPr>
      </w:pPr>
      <w:r>
        <w:rPr>
          <w:rStyle w:val="bumpedfont15"/>
          <w:sz w:val="28"/>
          <w:szCs w:val="28"/>
        </w:rPr>
        <w:t>1)</w:t>
      </w:r>
      <w:r w:rsidR="00EA6E17">
        <w:rPr>
          <w:rStyle w:val="bumpedfont15"/>
          <w:sz w:val="28"/>
          <w:szCs w:val="28"/>
        </w:rPr>
        <w:t xml:space="preserve"> </w:t>
      </w:r>
      <w:r w:rsidR="008D55F5" w:rsidRPr="002D071A">
        <w:rPr>
          <w:rStyle w:val="bumpedfont15"/>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w:t>
      </w:r>
      <w:r w:rsidRPr="002D071A">
        <w:rPr>
          <w:rStyle w:val="bumpedfont15"/>
          <w:sz w:val="28"/>
          <w:szCs w:val="28"/>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 xml:space="preserve">Контрольный орган использует информационную систему досудебного обжалования контрольной (надзорной) </w:t>
      </w:r>
      <w:r w:rsidRPr="002D071A">
        <w:rPr>
          <w:rStyle w:val="bumpedfont15"/>
          <w:sz w:val="28"/>
          <w:szCs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EA6E17" w:rsidP="00EA6E17">
      <w:pPr>
        <w:pStyle w:val="s26"/>
        <w:spacing w:before="0" w:beforeAutospacing="0" w:after="0" w:afterAutospacing="0"/>
        <w:ind w:firstLine="525"/>
        <w:jc w:val="both"/>
        <w:rPr>
          <w:sz w:val="28"/>
          <w:szCs w:val="28"/>
        </w:rPr>
      </w:pPr>
      <w:r>
        <w:rPr>
          <w:rStyle w:val="bumpedfont15"/>
          <w:sz w:val="28"/>
          <w:szCs w:val="28"/>
        </w:rPr>
        <w:t xml:space="preserve">5.20.По итогам </w:t>
      </w:r>
      <w:r w:rsidR="008D55F5" w:rsidRPr="002D071A">
        <w:rPr>
          <w:rStyle w:val="bumpedfont15"/>
          <w:sz w:val="28"/>
          <w:szCs w:val="28"/>
        </w:rPr>
        <w:t>рассмотрения</w:t>
      </w:r>
      <w:r>
        <w:rPr>
          <w:rStyle w:val="bumpedfont15"/>
          <w:sz w:val="28"/>
          <w:szCs w:val="28"/>
        </w:rPr>
        <w:t xml:space="preserve"> </w:t>
      </w:r>
      <w:r w:rsidR="008D55F5" w:rsidRPr="002D071A">
        <w:rPr>
          <w:rStyle w:val="bumpedfont15"/>
          <w:sz w:val="28"/>
          <w:szCs w:val="28"/>
        </w:rPr>
        <w:t>жалобы руководитель (заместитель</w:t>
      </w:r>
      <w:r>
        <w:rPr>
          <w:rStyle w:val="bumpedfont15"/>
          <w:sz w:val="28"/>
          <w:szCs w:val="28"/>
        </w:rPr>
        <w:t xml:space="preserve"> </w:t>
      </w:r>
      <w:r w:rsidR="008D55F5" w:rsidRPr="002D071A">
        <w:rPr>
          <w:rStyle w:val="bumpedfont15"/>
          <w:sz w:val="28"/>
          <w:szCs w:val="28"/>
        </w:rPr>
        <w:t>руководи</w:t>
      </w:r>
      <w:r>
        <w:rPr>
          <w:rStyle w:val="bumpedfont15"/>
          <w:sz w:val="28"/>
          <w:szCs w:val="28"/>
        </w:rPr>
        <w:t>т</w:t>
      </w:r>
      <w:r w:rsidR="008D55F5" w:rsidRPr="002D071A">
        <w:rPr>
          <w:rStyle w:val="bumpedfont15"/>
          <w:sz w:val="28"/>
          <w:szCs w:val="28"/>
        </w:rPr>
        <w:t>еля)</w:t>
      </w:r>
      <w:r>
        <w:rPr>
          <w:rStyle w:val="bumpedfont15"/>
          <w:sz w:val="28"/>
          <w:szCs w:val="28"/>
        </w:rPr>
        <w:t xml:space="preserve"> </w:t>
      </w:r>
      <w:r w:rsidR="008D55F5"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EA6E17" w:rsidRDefault="00EA6E17" w:rsidP="008D55F5">
      <w:pPr>
        <w:pStyle w:val="s26"/>
        <w:spacing w:before="0" w:beforeAutospacing="0" w:after="0" w:afterAutospacing="0"/>
        <w:ind w:firstLine="525"/>
        <w:jc w:val="both"/>
        <w:rPr>
          <w:rStyle w:val="bumpedfont15"/>
          <w:sz w:val="28"/>
          <w:szCs w:val="28"/>
        </w:rPr>
      </w:pPr>
    </w:p>
    <w:p w:rsidR="00EA6E17" w:rsidRDefault="00EA6E17" w:rsidP="008D55F5">
      <w:pPr>
        <w:pStyle w:val="s26"/>
        <w:spacing w:before="0" w:beforeAutospacing="0" w:after="0" w:afterAutospacing="0"/>
        <w:ind w:firstLine="525"/>
        <w:jc w:val="both"/>
        <w:rPr>
          <w:rStyle w:val="bumpedfont15"/>
          <w:sz w:val="28"/>
          <w:szCs w:val="28"/>
        </w:rPr>
      </w:pPr>
    </w:p>
    <w:p w:rsidR="00EA6E17" w:rsidRDefault="00EA6E17" w:rsidP="008D55F5">
      <w:pPr>
        <w:pStyle w:val="s26"/>
        <w:spacing w:before="0" w:beforeAutospacing="0" w:after="0" w:afterAutospacing="0"/>
        <w:ind w:firstLine="525"/>
        <w:jc w:val="both"/>
        <w:rPr>
          <w:rStyle w:val="bumpedfont15"/>
          <w:sz w:val="28"/>
          <w:szCs w:val="28"/>
        </w:rPr>
      </w:pPr>
    </w:p>
    <w:p w:rsidR="00EA6E17" w:rsidRPr="002D071A" w:rsidRDefault="00EA6E17" w:rsidP="008D55F5">
      <w:pPr>
        <w:pStyle w:val="s26"/>
        <w:spacing w:before="0" w:beforeAutospacing="0" w:after="0" w:afterAutospacing="0"/>
        <w:ind w:firstLine="525"/>
        <w:jc w:val="both"/>
        <w:rPr>
          <w:sz w:val="28"/>
          <w:szCs w:val="28"/>
        </w:rPr>
      </w:pPr>
      <w:r>
        <w:rPr>
          <w:rStyle w:val="bumpedfont15"/>
          <w:sz w:val="28"/>
          <w:szCs w:val="28"/>
        </w:rPr>
        <w:t>Специалист отдела ЖКХ</w:t>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t>А.Н. Штуканева</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EA6E17" w:rsidRDefault="00EA6E17" w:rsidP="007F7F30">
      <w:pPr>
        <w:ind w:firstLine="709"/>
        <w:jc w:val="both"/>
        <w:rPr>
          <w:sz w:val="28"/>
          <w:szCs w:val="28"/>
        </w:rPr>
      </w:pPr>
    </w:p>
    <w:p w:rsidR="00AA3094" w:rsidRDefault="00AA3094" w:rsidP="007F7F30">
      <w:pPr>
        <w:ind w:firstLine="709"/>
        <w:jc w:val="both"/>
        <w:rPr>
          <w:sz w:val="28"/>
          <w:szCs w:val="28"/>
        </w:rPr>
      </w:pPr>
    </w:p>
    <w:p w:rsidR="00EA6E17" w:rsidRPr="002D071A" w:rsidRDefault="00EA6E17" w:rsidP="00EA6E17">
      <w:pPr>
        <w:pStyle w:val="s26"/>
        <w:spacing w:before="0" w:beforeAutospacing="0" w:after="0" w:afterAutospacing="0"/>
        <w:ind w:firstLine="525"/>
        <w:jc w:val="both"/>
        <w:rPr>
          <w:sz w:val="28"/>
          <w:szCs w:val="28"/>
        </w:rPr>
      </w:pPr>
      <w:r>
        <w:rPr>
          <w:rStyle w:val="bumpedfont15"/>
          <w:sz w:val="28"/>
          <w:szCs w:val="28"/>
        </w:rPr>
        <w:t>Специалист отдела ЖКХ</w:t>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t>А.Н. Штуканева</w:t>
      </w:r>
    </w:p>
    <w:p w:rsidR="00EA6E17" w:rsidRPr="008C559A" w:rsidRDefault="00EA6E17" w:rsidP="007F7F30">
      <w:pPr>
        <w:ind w:firstLine="709"/>
        <w:jc w:val="both"/>
        <w:rPr>
          <w:sz w:val="28"/>
          <w:szCs w:val="28"/>
        </w:rPr>
      </w:pP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lastRenderedPageBreak/>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pPr>
      <w:r>
        <w:rPr>
          <w:sz w:val="27"/>
          <w:szCs w:val="27"/>
        </w:rPr>
        <w:t> </w:t>
      </w:r>
    </w:p>
    <w:p w:rsidR="00EA6E17" w:rsidRDefault="00EA6E17" w:rsidP="00FB2351">
      <w:pPr>
        <w:pStyle w:val="s44"/>
        <w:spacing w:before="0" w:beforeAutospacing="0" w:after="0" w:afterAutospacing="0"/>
        <w:ind w:firstLine="540"/>
        <w:rPr>
          <w:sz w:val="27"/>
          <w:szCs w:val="27"/>
        </w:rPr>
      </w:pPr>
    </w:p>
    <w:p w:rsidR="00EA6E17" w:rsidRDefault="00EA6E17" w:rsidP="00FB2351">
      <w:pPr>
        <w:pStyle w:val="s44"/>
        <w:spacing w:before="0" w:beforeAutospacing="0" w:after="0" w:afterAutospacing="0"/>
        <w:ind w:firstLine="540"/>
        <w:rPr>
          <w:sz w:val="27"/>
          <w:szCs w:val="27"/>
        </w:rPr>
      </w:pPr>
    </w:p>
    <w:p w:rsidR="00EA6E17" w:rsidRPr="002D071A" w:rsidRDefault="00EA6E17" w:rsidP="00EA6E17">
      <w:pPr>
        <w:pStyle w:val="s26"/>
        <w:spacing w:before="0" w:beforeAutospacing="0" w:after="0" w:afterAutospacing="0"/>
        <w:ind w:firstLine="525"/>
        <w:jc w:val="both"/>
        <w:rPr>
          <w:sz w:val="28"/>
          <w:szCs w:val="28"/>
        </w:rPr>
      </w:pPr>
      <w:r>
        <w:rPr>
          <w:rStyle w:val="bumpedfont15"/>
          <w:sz w:val="28"/>
          <w:szCs w:val="28"/>
        </w:rPr>
        <w:t>Специалист отдела ЖКХ</w:t>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t>А.Н. Штуканева</w:t>
      </w:r>
    </w:p>
    <w:p w:rsidR="00EA6E17" w:rsidRDefault="00EA6E17" w:rsidP="00FB2351">
      <w:pPr>
        <w:pStyle w:val="s44"/>
        <w:spacing w:before="0" w:beforeAutospacing="0" w:after="0" w:afterAutospacing="0"/>
        <w:ind w:firstLine="540"/>
        <w:rPr>
          <w:sz w:val="27"/>
          <w:szCs w:val="27"/>
        </w:rPr>
        <w:sectPr w:rsidR="00EA6E17" w:rsidSect="00AA3094">
          <w:pgSz w:w="11906" w:h="16838"/>
          <w:pgMar w:top="1134" w:right="566" w:bottom="993" w:left="1701" w:header="708" w:footer="708" w:gutter="0"/>
          <w:cols w:space="708"/>
          <w:docGrid w:linePitch="360"/>
        </w:sectPr>
      </w:pP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6654FB">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w:t>
            </w:r>
            <w:r w:rsidRPr="006A1643">
              <w:rPr>
                <w:color w:val="444444"/>
                <w:sz w:val="18"/>
                <w:szCs w:val="18"/>
              </w:rPr>
              <w:lastRenderedPageBreak/>
              <w:t>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EA6E17" w:rsidRPr="002D071A" w:rsidRDefault="00EA6E17" w:rsidP="00EA6E17">
      <w:pPr>
        <w:pStyle w:val="s26"/>
        <w:spacing w:before="0" w:beforeAutospacing="0" w:after="0" w:afterAutospacing="0"/>
        <w:ind w:firstLine="525"/>
        <w:jc w:val="both"/>
        <w:rPr>
          <w:sz w:val="28"/>
          <w:szCs w:val="28"/>
        </w:rPr>
      </w:pPr>
      <w:r>
        <w:rPr>
          <w:rStyle w:val="bumpedfont15"/>
          <w:sz w:val="28"/>
          <w:szCs w:val="28"/>
        </w:rPr>
        <w:t>Специалист отдела ЖКХ</w:t>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r>
      <w:r>
        <w:rPr>
          <w:rStyle w:val="bumpedfont15"/>
          <w:sz w:val="28"/>
          <w:szCs w:val="28"/>
        </w:rPr>
        <w:tab/>
        <w:t>А.Н. Штуканева</w:t>
      </w: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50" w:rsidRDefault="00C72850" w:rsidP="00F6171E">
      <w:r>
        <w:separator/>
      </w:r>
    </w:p>
  </w:endnote>
  <w:endnote w:type="continuationSeparator" w:id="0">
    <w:p w:rsidR="00C72850" w:rsidRDefault="00C72850"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50" w:rsidRDefault="00C72850" w:rsidP="00F6171E">
      <w:r>
        <w:separator/>
      </w:r>
    </w:p>
  </w:footnote>
  <w:footnote w:type="continuationSeparator" w:id="0">
    <w:p w:rsidR="00C72850" w:rsidRDefault="00C72850" w:rsidP="00F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5796B"/>
    <w:rsid w:val="000C0A75"/>
    <w:rsid w:val="000C352E"/>
    <w:rsid w:val="000D5771"/>
    <w:rsid w:val="000F0623"/>
    <w:rsid w:val="00104406"/>
    <w:rsid w:val="001470B0"/>
    <w:rsid w:val="001A30EC"/>
    <w:rsid w:val="001C62A2"/>
    <w:rsid w:val="00211DF0"/>
    <w:rsid w:val="00237C79"/>
    <w:rsid w:val="00282949"/>
    <w:rsid w:val="002D071A"/>
    <w:rsid w:val="002E2BDC"/>
    <w:rsid w:val="00361E73"/>
    <w:rsid w:val="0038027D"/>
    <w:rsid w:val="00405A31"/>
    <w:rsid w:val="0042693B"/>
    <w:rsid w:val="00466D04"/>
    <w:rsid w:val="004F0235"/>
    <w:rsid w:val="004F2C68"/>
    <w:rsid w:val="005046DE"/>
    <w:rsid w:val="00505888"/>
    <w:rsid w:val="005061E6"/>
    <w:rsid w:val="00541278"/>
    <w:rsid w:val="005728C8"/>
    <w:rsid w:val="005B53E5"/>
    <w:rsid w:val="00636744"/>
    <w:rsid w:val="006541C8"/>
    <w:rsid w:val="00654947"/>
    <w:rsid w:val="00661875"/>
    <w:rsid w:val="006631B7"/>
    <w:rsid w:val="006654FB"/>
    <w:rsid w:val="00693D81"/>
    <w:rsid w:val="006A1643"/>
    <w:rsid w:val="006D32F3"/>
    <w:rsid w:val="006D41DA"/>
    <w:rsid w:val="006E5FBC"/>
    <w:rsid w:val="007516D6"/>
    <w:rsid w:val="00754B5A"/>
    <w:rsid w:val="00793FCD"/>
    <w:rsid w:val="007F7F30"/>
    <w:rsid w:val="00885212"/>
    <w:rsid w:val="00891782"/>
    <w:rsid w:val="008953A4"/>
    <w:rsid w:val="008A7160"/>
    <w:rsid w:val="008D55F5"/>
    <w:rsid w:val="00913F3D"/>
    <w:rsid w:val="0091687E"/>
    <w:rsid w:val="00931D1F"/>
    <w:rsid w:val="00A50F92"/>
    <w:rsid w:val="00A64B90"/>
    <w:rsid w:val="00A76A96"/>
    <w:rsid w:val="00AA1B5B"/>
    <w:rsid w:val="00AA3094"/>
    <w:rsid w:val="00AF48BA"/>
    <w:rsid w:val="00B877B3"/>
    <w:rsid w:val="00BB1FBD"/>
    <w:rsid w:val="00BC5993"/>
    <w:rsid w:val="00C2754F"/>
    <w:rsid w:val="00C50DB4"/>
    <w:rsid w:val="00C6707E"/>
    <w:rsid w:val="00C72850"/>
    <w:rsid w:val="00D24D01"/>
    <w:rsid w:val="00D335A9"/>
    <w:rsid w:val="00D51DFA"/>
    <w:rsid w:val="00D8647A"/>
    <w:rsid w:val="00D903E4"/>
    <w:rsid w:val="00DA1813"/>
    <w:rsid w:val="00E13740"/>
    <w:rsid w:val="00E640C2"/>
    <w:rsid w:val="00EA6E17"/>
    <w:rsid w:val="00EC0086"/>
    <w:rsid w:val="00ED036A"/>
    <w:rsid w:val="00F25EA0"/>
    <w:rsid w:val="00F6171E"/>
    <w:rsid w:val="00F870CD"/>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9DD38-7679-41DE-A695-4B30344F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 w:type="paragraph" w:styleId="af2">
    <w:name w:val="header"/>
    <w:basedOn w:val="a"/>
    <w:link w:val="af3"/>
    <w:uiPriority w:val="99"/>
    <w:unhideWhenUsed/>
    <w:rsid w:val="00466D04"/>
    <w:pPr>
      <w:tabs>
        <w:tab w:val="center" w:pos="4677"/>
        <w:tab w:val="right" w:pos="9355"/>
      </w:tabs>
    </w:pPr>
  </w:style>
  <w:style w:type="character" w:customStyle="1" w:styleId="af3">
    <w:name w:val="Верхний колонтитул Знак"/>
    <w:basedOn w:val="a0"/>
    <w:link w:val="af2"/>
    <w:uiPriority w:val="99"/>
    <w:rsid w:val="00466D04"/>
    <w:rPr>
      <w:rFonts w:ascii="Times New Roman" w:hAnsi="Times New Roman" w:cs="Times New Roman"/>
      <w:sz w:val="24"/>
      <w:szCs w:val="24"/>
      <w:lang w:eastAsia="ru-RU"/>
    </w:rPr>
  </w:style>
  <w:style w:type="paragraph" w:styleId="af4">
    <w:name w:val="footer"/>
    <w:basedOn w:val="a"/>
    <w:link w:val="af5"/>
    <w:uiPriority w:val="99"/>
    <w:unhideWhenUsed/>
    <w:rsid w:val="00466D04"/>
    <w:pPr>
      <w:tabs>
        <w:tab w:val="center" w:pos="4677"/>
        <w:tab w:val="right" w:pos="9355"/>
      </w:tabs>
    </w:pPr>
  </w:style>
  <w:style w:type="character" w:customStyle="1" w:styleId="af5">
    <w:name w:val="Нижний колонтитул Знак"/>
    <w:basedOn w:val="a0"/>
    <w:link w:val="af4"/>
    <w:uiPriority w:val="99"/>
    <w:rsid w:val="00466D04"/>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webSettings" Target="webSettings.xml"/><Relationship Id="rId7" Type="http://schemas.openxmlformats.org/officeDocument/2006/relationships/hyperlink" Target="consultantplus://offline/ref=A53B693D919971AAC15F89CF837E023A07A65193C24A5B683BCF15E9A94C9BDDbD4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9452</Words>
  <Characters>53883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Zurieta</cp:lastModifiedBy>
  <cp:revision>6</cp:revision>
  <cp:lastPrinted>2021-12-20T11:05:00Z</cp:lastPrinted>
  <dcterms:created xsi:type="dcterms:W3CDTF">2021-12-17T11:49:00Z</dcterms:created>
  <dcterms:modified xsi:type="dcterms:W3CDTF">2021-12-20T11:05:00Z</dcterms:modified>
</cp:coreProperties>
</file>