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6B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0A46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31.12.2015 года № 73 «О бюджете Васюринского сельского поселения Динского района на 2016 год»</w:t>
      </w:r>
    </w:p>
    <w:p w:rsidR="009C7156" w:rsidRDefault="009C7156" w:rsidP="000A46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расходной части бюджета Васюринского сельского поселения на 2016 год увеличивается на 3 696,5 тыс. рублей за счет остатка бюджетных средств с 2015 года</w:t>
      </w:r>
      <w:r w:rsidR="00EA0655">
        <w:rPr>
          <w:rFonts w:ascii="Times New Roman" w:hAnsi="Times New Roman" w:cs="Times New Roman"/>
          <w:sz w:val="28"/>
          <w:szCs w:val="28"/>
        </w:rPr>
        <w:t>.</w:t>
      </w:r>
    </w:p>
    <w:p w:rsidR="00271B21" w:rsidRDefault="00271B21" w:rsidP="000A46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анализа исполнения бюджетных средств по расходам, а так же на основании обращений главных распорядителей бюджетных средств, расходы уменьшаются на 484,6 тыс. рублей:</w:t>
      </w:r>
    </w:p>
    <w:p w:rsidR="00271B21" w:rsidRDefault="00271B21" w:rsidP="000A4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271B21" w:rsidRDefault="00271B21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«Почетный гражданин» (в части доплаты к пенсии Почетным гражданам, по причине смерти одного из граждан) </w:t>
      </w:r>
      <w:r w:rsidR="00811E29">
        <w:rPr>
          <w:rFonts w:ascii="Times New Roman" w:hAnsi="Times New Roman" w:cs="Times New Roman"/>
          <w:sz w:val="28"/>
          <w:szCs w:val="28"/>
        </w:rPr>
        <w:t>в сумме 6 тыс. рублей;</w:t>
      </w:r>
    </w:p>
    <w:p w:rsidR="00AC3A29" w:rsidRDefault="00271B21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 «Развитие культуры</w:t>
      </w:r>
      <w:r w:rsidR="00AC3A29">
        <w:rPr>
          <w:rFonts w:ascii="Times New Roman" w:hAnsi="Times New Roman" w:cs="Times New Roman"/>
          <w:sz w:val="28"/>
          <w:szCs w:val="28"/>
        </w:rPr>
        <w:t>»</w:t>
      </w:r>
    </w:p>
    <w:p w:rsidR="00271B21" w:rsidRDefault="00AC3A29" w:rsidP="00AC3A29">
      <w:pPr>
        <w:pStyle w:val="a3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Муниципального бюджетного учреждения «Культурно-досуговый центр ст. Васюринской»</w:t>
      </w:r>
      <w:r w:rsidR="00271B21">
        <w:rPr>
          <w:rFonts w:ascii="Times New Roman" w:hAnsi="Times New Roman" w:cs="Times New Roman"/>
          <w:sz w:val="28"/>
          <w:szCs w:val="28"/>
        </w:rPr>
        <w:t xml:space="preserve"> (в части заработной платы </w:t>
      </w:r>
      <w:r w:rsidR="00DB11F7">
        <w:rPr>
          <w:rFonts w:ascii="Times New Roman" w:hAnsi="Times New Roman" w:cs="Times New Roman"/>
          <w:sz w:val="28"/>
          <w:szCs w:val="28"/>
        </w:rPr>
        <w:t>с целью оптимизации расходов и сокращения вакантн</w:t>
      </w:r>
      <w:r>
        <w:rPr>
          <w:rFonts w:ascii="Times New Roman" w:hAnsi="Times New Roman" w:cs="Times New Roman"/>
          <w:sz w:val="28"/>
          <w:szCs w:val="28"/>
        </w:rPr>
        <w:t>ой должности «Координатор по работе с молодежью»</w:t>
      </w:r>
      <w:r w:rsidR="00207B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192,5</w:t>
      </w:r>
      <w:r w:rsidR="00207B88">
        <w:rPr>
          <w:rFonts w:ascii="Times New Roman" w:hAnsi="Times New Roman" w:cs="Times New Roman"/>
          <w:sz w:val="28"/>
          <w:szCs w:val="28"/>
        </w:rPr>
        <w:t xml:space="preserve"> тыс. рублей, в части сокращения расходов на приобретение основных средств – 88,7 тыс. рублей</w:t>
      </w:r>
      <w:r w:rsidR="00271B21">
        <w:rPr>
          <w:rFonts w:ascii="Times New Roman" w:hAnsi="Times New Roman" w:cs="Times New Roman"/>
          <w:sz w:val="28"/>
          <w:szCs w:val="28"/>
        </w:rPr>
        <w:t>)</w:t>
      </w:r>
      <w:r w:rsidR="00811E2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281,2</w:t>
      </w:r>
      <w:r w:rsidR="00811E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3A29" w:rsidRDefault="00AC3A29" w:rsidP="00F61E17">
      <w:pPr>
        <w:pStyle w:val="a3"/>
        <w:numPr>
          <w:ilvl w:val="2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Муниципального бюджетного учреждения культуры «Библиотечное объединение Васюринского сельского поселения» (в части заработной платы с целью оптимизации расходов и сокращения вакантной должности «Заведующий детской библиотекой» - 203,2 тыс. рублей, </w:t>
      </w:r>
      <w:r w:rsidR="00F61E17">
        <w:rPr>
          <w:rFonts w:ascii="Times New Roman" w:hAnsi="Times New Roman" w:cs="Times New Roman"/>
          <w:sz w:val="28"/>
          <w:szCs w:val="28"/>
        </w:rPr>
        <w:t xml:space="preserve">увеличение расходов на </w:t>
      </w:r>
      <w:r>
        <w:rPr>
          <w:rFonts w:ascii="Times New Roman" w:hAnsi="Times New Roman" w:cs="Times New Roman"/>
          <w:sz w:val="28"/>
          <w:szCs w:val="28"/>
        </w:rPr>
        <w:t>повышение квалификации кадров</w:t>
      </w:r>
      <w:r w:rsidR="00F61E17">
        <w:rPr>
          <w:rFonts w:ascii="Times New Roman" w:hAnsi="Times New Roman" w:cs="Times New Roman"/>
          <w:sz w:val="28"/>
          <w:szCs w:val="28"/>
        </w:rPr>
        <w:t xml:space="preserve"> – 5,8 тыс. рублей) в сумме 197,4 тыс. рублей.</w:t>
      </w:r>
    </w:p>
    <w:p w:rsidR="00811E29" w:rsidRDefault="00811E29" w:rsidP="000A46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увеличение расходов 4 175,1 тыс. рублей из них (увеличение расходов за счет остатков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едыдущего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– 3 696,5 тыс. рублей и перемещение расходов – 484,6 тыс. рублей), на следующие цели:</w:t>
      </w:r>
    </w:p>
    <w:p w:rsidR="00811E29" w:rsidRDefault="00811E29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увеличение расходов по функционированию администрации муниципального образования Васюринское сельское поселение в части расходов на заработную плату (</w:t>
      </w:r>
      <w:r w:rsidR="00DB11F7">
        <w:rPr>
          <w:rFonts w:ascii="Times New Roman" w:hAnsi="Times New Roman" w:cs="Times New Roman"/>
          <w:sz w:val="28"/>
          <w:szCs w:val="28"/>
        </w:rPr>
        <w:t>в связи с технической ошибкой и включением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в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ЖКХиЗИО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сумму 337,0 тыс. рублей;</w:t>
      </w:r>
    </w:p>
    <w:p w:rsidR="00811E29" w:rsidRDefault="00DA03CF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увеличение расходов  по функционированию МКУ «По хозяйственному обслуживанию органов местного самоуправления» в части расходов на заработную плату (</w:t>
      </w:r>
      <w:r w:rsidR="00161F99">
        <w:rPr>
          <w:rFonts w:ascii="Times New Roman" w:hAnsi="Times New Roman" w:cs="Times New Roman"/>
          <w:sz w:val="28"/>
          <w:szCs w:val="28"/>
        </w:rPr>
        <w:t>в связи с приведением в соответствие нормативных документов по оплате труда</w:t>
      </w:r>
      <w:r>
        <w:rPr>
          <w:rFonts w:ascii="Times New Roman" w:hAnsi="Times New Roman" w:cs="Times New Roman"/>
          <w:sz w:val="28"/>
          <w:szCs w:val="28"/>
        </w:rPr>
        <w:t>) на сумму 72,5 тыс. рублей;</w:t>
      </w:r>
    </w:p>
    <w:p w:rsidR="00DA03CF" w:rsidRDefault="00DA03CF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программу «Развитие дорожного хозяйства» в части увеличения расходов на «Ремонт автомобильных дорог общего пользования», в сумме 2 171,6 тыс. рублей;</w:t>
      </w:r>
    </w:p>
    <w:p w:rsidR="00DA03CF" w:rsidRDefault="00DA03CF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«Мероприятия в сфере имущественных и земельных отношений в Васюринском сельском поселении на 2016 год» в части межевания,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топосъемки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проекта планировки, анализа почв, в сумме 500,0 тыс. рублей;</w:t>
      </w:r>
    </w:p>
    <w:p w:rsidR="00DA03CF" w:rsidRDefault="00DA03CF" w:rsidP="000A46B4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0A46B4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 среди населения Васюринского сельского поселения на 2016 год», в части ремонта спортивной площадки в центральном парке, в сумме 1 100,0 тыс. рублей.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Рудкова</w:t>
      </w:r>
    </w:p>
    <w:sectPr w:rsidR="000A46B4" w:rsidRPr="000A46B4" w:rsidSect="00E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DE7"/>
    <w:rsid w:val="000A46B4"/>
    <w:rsid w:val="00161F99"/>
    <w:rsid w:val="00207B88"/>
    <w:rsid w:val="00271B21"/>
    <w:rsid w:val="00621DE7"/>
    <w:rsid w:val="00625557"/>
    <w:rsid w:val="00811E29"/>
    <w:rsid w:val="00961297"/>
    <w:rsid w:val="009C7156"/>
    <w:rsid w:val="00AC3A29"/>
    <w:rsid w:val="00DA03CF"/>
    <w:rsid w:val="00DB11F7"/>
    <w:rsid w:val="00E9526B"/>
    <w:rsid w:val="00EA0655"/>
    <w:rsid w:val="00F6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2016-01-22T09:28:00Z</dcterms:created>
  <dcterms:modified xsi:type="dcterms:W3CDTF">2016-01-26T10:17:00Z</dcterms:modified>
</cp:coreProperties>
</file>