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BD" w:rsidRDefault="004A3EBD" w:rsidP="00B02796">
      <w:pPr>
        <w:shd w:val="clear" w:color="auto" w:fill="FFFFFF"/>
        <w:ind w:left="12259" w:hanging="2179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   </w:t>
      </w:r>
      <w:r w:rsidR="00251CF8">
        <w:rPr>
          <w:bCs/>
          <w:color w:val="000000"/>
          <w:spacing w:val="-3"/>
          <w:sz w:val="24"/>
          <w:szCs w:val="24"/>
        </w:rPr>
        <w:t>ПРИЛОЖЕНИЕ № 2</w:t>
      </w:r>
    </w:p>
    <w:p w:rsidR="00251CF8" w:rsidRDefault="00251CF8" w:rsidP="00B02796">
      <w:pPr>
        <w:shd w:val="clear" w:color="auto" w:fill="FFFFFF"/>
        <w:ind w:left="12259" w:hanging="2179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К решению Совета Васюринского сельского</w:t>
      </w:r>
    </w:p>
    <w:p w:rsidR="00251CF8" w:rsidRPr="00443849" w:rsidRDefault="00251CF8" w:rsidP="00B02796">
      <w:pPr>
        <w:shd w:val="clear" w:color="auto" w:fill="FFFFFF"/>
        <w:ind w:left="12259" w:hanging="2179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поселения № 41 от 18.02.2010г</w:t>
      </w:r>
    </w:p>
    <w:p w:rsidR="004A3EBD" w:rsidRDefault="004A3EBD" w:rsidP="004A3EBD">
      <w:pPr>
        <w:shd w:val="clear" w:color="auto" w:fill="FFFFFF"/>
        <w:spacing w:line="178" w:lineRule="exact"/>
        <w:ind w:left="12259"/>
      </w:pPr>
      <w:r>
        <w:rPr>
          <w:b/>
          <w:bCs/>
          <w:color w:val="000000"/>
          <w:spacing w:val="-3"/>
          <w:sz w:val="16"/>
          <w:szCs w:val="16"/>
        </w:rPr>
        <w:t>Унифицированная форма № Т-3</w:t>
      </w:r>
    </w:p>
    <w:p w:rsidR="004A3EBD" w:rsidRDefault="004A3EBD" w:rsidP="004A3EBD">
      <w:pPr>
        <w:shd w:val="clear" w:color="auto" w:fill="FFFFFF"/>
        <w:spacing w:after="110" w:line="178" w:lineRule="exact"/>
        <w:ind w:left="13018" w:hanging="1522"/>
      </w:pPr>
      <w:r>
        <w:rPr>
          <w:color w:val="000000"/>
          <w:spacing w:val="-2"/>
          <w:sz w:val="16"/>
          <w:szCs w:val="16"/>
        </w:rPr>
        <w:t xml:space="preserve">Утверждена постановлением Госкомстата РФ </w:t>
      </w:r>
      <w:r>
        <w:rPr>
          <w:color w:val="000000"/>
          <w:spacing w:val="-3"/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pacing w:val="-3"/>
            <w:sz w:val="16"/>
            <w:szCs w:val="16"/>
          </w:rPr>
          <w:t>2004 г</w:t>
        </w:r>
      </w:smartTag>
      <w:r>
        <w:rPr>
          <w:color w:val="000000"/>
          <w:spacing w:val="-3"/>
          <w:sz w:val="16"/>
          <w:szCs w:val="16"/>
        </w:rPr>
        <w:t>. № 1</w:t>
      </w:r>
    </w:p>
    <w:p w:rsidR="004A3EBD" w:rsidRDefault="004A3EBD" w:rsidP="004A3EBD">
      <w:pPr>
        <w:shd w:val="clear" w:color="auto" w:fill="FFFFFF"/>
        <w:spacing w:after="110" w:line="178" w:lineRule="exact"/>
        <w:ind w:left="13018" w:hanging="1522"/>
        <w:sectPr w:rsidR="004A3EBD" w:rsidSect="00340977">
          <w:pgSz w:w="16834" w:h="11909" w:orient="landscape"/>
          <w:pgMar w:top="1438" w:right="1121" w:bottom="360" w:left="1121" w:header="720" w:footer="720" w:gutter="0"/>
          <w:cols w:space="60"/>
          <w:noEndnote/>
        </w:sectPr>
      </w:pPr>
    </w:p>
    <w:p w:rsidR="004A3EBD" w:rsidRDefault="004A3EBD" w:rsidP="004A3EBD">
      <w:pPr>
        <w:shd w:val="clear" w:color="auto" w:fill="FFFFFF"/>
        <w:spacing w:before="250" w:line="240" w:lineRule="exact"/>
        <w:ind w:left="-426" w:hanging="614"/>
      </w:pPr>
      <w:r>
        <w:rPr>
          <w:color w:val="000000"/>
          <w:spacing w:val="-4"/>
        </w:rPr>
        <w:lastRenderedPageBreak/>
        <w:t xml:space="preserve">Форма по ОКУД </w:t>
      </w:r>
      <w:r>
        <w:rPr>
          <w:color w:val="000000"/>
          <w:spacing w:val="-6"/>
        </w:rPr>
        <w:t>по ОКПО</w:t>
      </w:r>
    </w:p>
    <w:p w:rsidR="004A3EBD" w:rsidRDefault="004A3EBD" w:rsidP="004A3EBD">
      <w:pPr>
        <w:shd w:val="clear" w:color="auto" w:fill="FFFFFF"/>
        <w:ind w:left="182"/>
      </w:pPr>
      <w:r>
        <w:br w:type="column"/>
      </w:r>
      <w:r>
        <w:rPr>
          <w:color w:val="000000"/>
          <w:sz w:val="22"/>
          <w:szCs w:val="22"/>
        </w:rPr>
        <w:lastRenderedPageBreak/>
        <w:t>Код</w:t>
      </w:r>
    </w:p>
    <w:p w:rsidR="004A3EBD" w:rsidRDefault="004A3EBD" w:rsidP="004A3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5"/>
      </w:pPr>
      <w:r>
        <w:rPr>
          <w:color w:val="000000"/>
          <w:spacing w:val="-4"/>
        </w:rPr>
        <w:t>0301017</w:t>
      </w:r>
    </w:p>
    <w:p w:rsidR="004A3EBD" w:rsidRDefault="004A3EBD" w:rsidP="004A3EBD">
      <w:pPr>
        <w:shd w:val="clear" w:color="auto" w:fill="FFFFFF"/>
        <w:spacing w:before="5"/>
        <w:sectPr w:rsidR="004A3EBD">
          <w:type w:val="continuous"/>
          <w:pgSz w:w="16834" w:h="11909" w:orient="landscape"/>
          <w:pgMar w:top="1440" w:right="1640" w:bottom="360" w:left="12550" w:header="720" w:footer="720" w:gutter="0"/>
          <w:cols w:num="2" w:space="720" w:equalWidth="0">
            <w:col w:w="1416" w:space="552"/>
            <w:col w:w="720"/>
          </w:cols>
          <w:noEndnote/>
        </w:sectPr>
      </w:pPr>
    </w:p>
    <w:p w:rsidR="004A3EBD" w:rsidRPr="00BF1AA3" w:rsidRDefault="004A3EBD" w:rsidP="004A3EBD">
      <w:pPr>
        <w:shd w:val="clear" w:color="auto" w:fill="FFFFFF"/>
        <w:spacing w:before="62" w:after="221"/>
        <w:ind w:left="283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МУ «По хозяйственному обслуживанию органов местного самоуправления»</w:t>
      </w:r>
    </w:p>
    <w:p w:rsidR="004A3EBD" w:rsidRDefault="004A3EBD" w:rsidP="004A3EBD">
      <w:pPr>
        <w:shd w:val="clear" w:color="auto" w:fill="FFFFFF"/>
        <w:spacing w:before="62" w:after="221"/>
        <w:ind w:left="5213"/>
        <w:sectPr w:rsidR="004A3EBD">
          <w:type w:val="continuous"/>
          <w:pgSz w:w="16834" w:h="11909" w:orient="landscape"/>
          <w:pgMar w:top="1440" w:right="1121" w:bottom="360" w:left="1121" w:header="720" w:footer="720" w:gutter="0"/>
          <w:cols w:space="60"/>
          <w:noEndnote/>
        </w:sectPr>
      </w:pPr>
    </w:p>
    <w:p w:rsidR="004A3EBD" w:rsidRDefault="004A3EBD" w:rsidP="004A3EBD">
      <w:pPr>
        <w:shd w:val="clear" w:color="auto" w:fill="FFFFFF"/>
        <w:spacing w:before="264"/>
        <w:ind w:left="835"/>
      </w:pPr>
      <w:r>
        <w:rPr>
          <w:b/>
          <w:bCs/>
          <w:color w:val="000000"/>
          <w:spacing w:val="-7"/>
          <w:sz w:val="25"/>
          <w:szCs w:val="25"/>
        </w:rPr>
        <w:lastRenderedPageBreak/>
        <w:t>ШТАТНОЕ РАСПИСАНИЕ</w:t>
      </w:r>
    </w:p>
    <w:tbl>
      <w:tblPr>
        <w:tblpPr w:leftFromText="180" w:rightFromText="180" w:vertAnchor="text" w:horzAnchor="page" w:tblpX="1455" w:tblpY="1901"/>
        <w:tblW w:w="149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0"/>
        <w:gridCol w:w="720"/>
        <w:gridCol w:w="2596"/>
        <w:gridCol w:w="1301"/>
        <w:gridCol w:w="1151"/>
        <w:gridCol w:w="1217"/>
        <w:gridCol w:w="1066"/>
        <w:gridCol w:w="1466"/>
        <w:gridCol w:w="1298"/>
        <w:gridCol w:w="1413"/>
      </w:tblGrid>
      <w:tr w:rsidR="004A3EBD" w:rsidTr="009B6FBB">
        <w:trPr>
          <w:trHeight w:hRule="exact" w:val="718"/>
        </w:trPr>
        <w:tc>
          <w:tcPr>
            <w:tcW w:w="3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  <w:ind w:left="154"/>
            </w:pPr>
            <w:r>
              <w:rPr>
                <w:color w:val="000000"/>
                <w:spacing w:val="-1"/>
              </w:rPr>
              <w:t>Структурное подразделение</w:t>
            </w:r>
            <w:r>
              <w:t xml:space="preserve">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spacing w:line="230" w:lineRule="exact"/>
              <w:ind w:left="10" w:right="14"/>
              <w:jc w:val="center"/>
            </w:pPr>
            <w:r>
              <w:rPr>
                <w:color w:val="000000"/>
              </w:rPr>
              <w:t xml:space="preserve">Должность (специальность, </w:t>
            </w:r>
            <w:r>
              <w:rPr>
                <w:color w:val="000000"/>
                <w:spacing w:val="2"/>
              </w:rPr>
              <w:t>профессия), разряд, класс (категория) квалификации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spacing w:line="230" w:lineRule="exact"/>
              <w:ind w:left="29" w:right="19"/>
              <w:jc w:val="center"/>
            </w:pPr>
            <w:r>
              <w:rPr>
                <w:color w:val="000000"/>
                <w:spacing w:val="-2"/>
              </w:rPr>
              <w:t xml:space="preserve">Количество </w:t>
            </w:r>
            <w:r>
              <w:rPr>
                <w:color w:val="000000"/>
                <w:spacing w:val="-1"/>
              </w:rPr>
              <w:t xml:space="preserve">штатных </w:t>
            </w:r>
            <w:r>
              <w:rPr>
                <w:color w:val="000000"/>
              </w:rPr>
              <w:t>единиц</w:t>
            </w:r>
            <w:r>
              <w:t xml:space="preserve">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1"/>
              </w:rPr>
              <w:t xml:space="preserve">Тарифная ставка (оклад) и пр., </w:t>
            </w:r>
            <w:r>
              <w:rPr>
                <w:color w:val="000000"/>
                <w:spacing w:val="-3"/>
              </w:rPr>
              <w:t>руб.</w:t>
            </w:r>
            <w:r>
              <w:t xml:space="preserve"> </w:t>
            </w:r>
          </w:p>
        </w:tc>
        <w:tc>
          <w:tcPr>
            <w:tcW w:w="5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>Надбавки, руб.</w:t>
            </w:r>
            <w:r>
              <w:t xml:space="preserve">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jc w:val="center"/>
            </w:pPr>
            <w:r>
              <w:t xml:space="preserve"> </w:t>
            </w:r>
          </w:p>
          <w:p w:rsidR="004A3EBD" w:rsidRDefault="004A3EBD" w:rsidP="009B6FBB"/>
          <w:p w:rsidR="004A3EBD" w:rsidRPr="00D66AE0" w:rsidRDefault="004A3EBD" w:rsidP="009B6FBB">
            <w:r w:rsidRPr="00D66AE0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 </w:t>
            </w:r>
            <w:r w:rsidRPr="00D66AE0">
              <w:rPr>
                <w:sz w:val="24"/>
                <w:szCs w:val="24"/>
              </w:rPr>
              <w:t>руб</w:t>
            </w:r>
            <w:r>
              <w:t>.</w:t>
            </w:r>
          </w:p>
        </w:tc>
      </w:tr>
      <w:tr w:rsidR="004A3EBD" w:rsidTr="009B6FBB">
        <w:trPr>
          <w:trHeight w:hRule="exact" w:val="1281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наименование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  <w:ind w:left="53"/>
            </w:pPr>
            <w:r>
              <w:rPr>
                <w:color w:val="000000"/>
                <w:sz w:val="23"/>
                <w:szCs w:val="23"/>
              </w:rPr>
              <w:t>код</w:t>
            </w:r>
            <w:r>
              <w:t xml:space="preserve"> </w:t>
            </w:r>
          </w:p>
        </w:tc>
        <w:tc>
          <w:tcPr>
            <w:tcW w:w="2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ind w:left="53"/>
            </w:pPr>
          </w:p>
          <w:p w:rsidR="004A3EBD" w:rsidRDefault="004A3EBD" w:rsidP="009B6FBB">
            <w:pPr>
              <w:shd w:val="clear" w:color="auto" w:fill="FFFFFF"/>
              <w:ind w:left="53"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ind w:left="53"/>
            </w:pPr>
          </w:p>
          <w:p w:rsidR="004A3EBD" w:rsidRDefault="004A3EBD" w:rsidP="009B6FBB">
            <w:pPr>
              <w:shd w:val="clear" w:color="auto" w:fill="FFFFFF"/>
              <w:ind w:left="53"/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ind w:left="53"/>
            </w:pPr>
          </w:p>
          <w:p w:rsidR="004A3EBD" w:rsidRDefault="004A3EBD" w:rsidP="009B6FBB">
            <w:pPr>
              <w:shd w:val="clear" w:color="auto" w:fill="FFFFFF"/>
              <w:ind w:left="53"/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  <w:p w:rsidR="004A3EBD" w:rsidRDefault="004A3EBD" w:rsidP="009B6FBB"/>
          <w:p w:rsidR="004A3EBD" w:rsidRPr="00C721F4" w:rsidRDefault="004A3EBD" w:rsidP="009B6FBB">
            <w:r>
              <w:t>Стаж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  <w:p w:rsidR="004A3EBD" w:rsidRDefault="004A3EBD" w:rsidP="009B6FBB"/>
          <w:p w:rsidR="004A3EBD" w:rsidRDefault="004A3EBD" w:rsidP="009B6FBB">
            <w:r>
              <w:t>Денежное</w:t>
            </w:r>
          </w:p>
          <w:p w:rsidR="004A3EBD" w:rsidRPr="00C721F4" w:rsidRDefault="004A3EBD" w:rsidP="009B6FBB">
            <w:r>
              <w:t>поощрение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  <w:p w:rsidR="004A3EBD" w:rsidRDefault="004A3EBD" w:rsidP="009B6FBB"/>
          <w:p w:rsidR="004A3EBD" w:rsidRDefault="004A3EBD" w:rsidP="009B6FBB">
            <w:r>
              <w:t>Особые</w:t>
            </w:r>
          </w:p>
          <w:p w:rsidR="004A3EBD" w:rsidRDefault="004A3EBD" w:rsidP="009B6FBB">
            <w:r>
              <w:t>условия</w:t>
            </w:r>
          </w:p>
          <w:p w:rsidR="004A3EBD" w:rsidRPr="00C721F4" w:rsidRDefault="004A3EBD" w:rsidP="009B6FBB"/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</w:pPr>
          </w:p>
          <w:p w:rsidR="004A3EBD" w:rsidRDefault="004A3EBD" w:rsidP="009B6FBB">
            <w:pPr>
              <w:shd w:val="clear" w:color="auto" w:fill="FFFFFF"/>
            </w:pPr>
          </w:p>
        </w:tc>
      </w:tr>
      <w:tr w:rsidR="004A3EBD" w:rsidTr="00903D41">
        <w:trPr>
          <w:trHeight w:hRule="exact" w:val="426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ind w:left="149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ind w:left="336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ind w:left="331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ind w:left="341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EBD" w:rsidRDefault="004A3EBD" w:rsidP="009B6FB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4A3EBD" w:rsidTr="009B6FBB">
        <w:trPr>
          <w:trHeight w:hRule="exact" w:val="414"/>
        </w:trPr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rPr>
                <w:sz w:val="24"/>
                <w:szCs w:val="24"/>
              </w:rPr>
            </w:pPr>
          </w:p>
          <w:p w:rsidR="004A3EBD" w:rsidRPr="00CC4E3B" w:rsidRDefault="006E12C5" w:rsidP="0090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«По хозяйственному обслуживанию </w:t>
            </w:r>
            <w:r w:rsidR="00903D41">
              <w:rPr>
                <w:sz w:val="24"/>
                <w:szCs w:val="24"/>
              </w:rPr>
              <w:t>органов местного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CC4E3B" w:rsidRDefault="006E12C5" w:rsidP="009B6F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CC4E3B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4E3B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CC4E3B" w:rsidRDefault="006E12C5" w:rsidP="009B6FBB">
            <w:pPr>
              <w:shd w:val="clear" w:color="auto" w:fill="FFFFFF"/>
              <w:ind w:left="-43" w:right="-4150" w:hanging="4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AB44BB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D66AE0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D66AE0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D66AE0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D66AE0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9450</w:t>
            </w:r>
          </w:p>
        </w:tc>
      </w:tr>
      <w:tr w:rsidR="004A3EBD" w:rsidTr="009B6FBB">
        <w:trPr>
          <w:trHeight w:hRule="exact" w:val="414"/>
        </w:trPr>
        <w:tc>
          <w:tcPr>
            <w:tcW w:w="27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CC4E3B" w:rsidRDefault="004A3EBD" w:rsidP="009B6F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CC4E3B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6E12C5" w:rsidP="009B6FBB">
            <w:pPr>
              <w:shd w:val="clear" w:color="auto" w:fill="FFFFFF"/>
              <w:ind w:left="-43" w:right="-4150" w:hanging="4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AB44BB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D66AE0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D66AE0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D66AE0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9450</w:t>
            </w:r>
          </w:p>
        </w:tc>
      </w:tr>
      <w:tr w:rsidR="004A3EBD" w:rsidTr="009B6FBB">
        <w:trPr>
          <w:trHeight w:hRule="exact" w:val="400"/>
        </w:trPr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D66AE0" w:rsidRDefault="006E12C5" w:rsidP="009B6F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9B6FBB">
            <w:pPr>
              <w:shd w:val="clear" w:color="auto" w:fill="FFFFFF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AB44BB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6E12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A3EBD">
              <w:rPr>
                <w:sz w:val="24"/>
                <w:szCs w:val="24"/>
              </w:rPr>
              <w:t>0%-2</w:t>
            </w:r>
            <w:r>
              <w:rPr>
                <w:sz w:val="24"/>
                <w:szCs w:val="24"/>
              </w:rPr>
              <w:t>590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8140</w:t>
            </w:r>
          </w:p>
        </w:tc>
      </w:tr>
      <w:tr w:rsidR="004A3EBD" w:rsidTr="009B6FBB">
        <w:trPr>
          <w:trHeight w:hRule="exact" w:val="468"/>
        </w:trPr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9B6F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Тех. служащая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A83A65" w:rsidRDefault="004A3EBD" w:rsidP="009B6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</w:tr>
      <w:tr w:rsidR="004A3EBD" w:rsidTr="009B6FBB">
        <w:trPr>
          <w:trHeight w:hRule="exact" w:val="468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A83A65" w:rsidRDefault="004A3EBD" w:rsidP="009B6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6E12C5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B02796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12040</w:t>
            </w:r>
          </w:p>
        </w:tc>
      </w:tr>
      <w:tr w:rsidR="004A3EBD" w:rsidTr="009B6FBB">
        <w:trPr>
          <w:trHeight w:hRule="exact" w:val="507"/>
        </w:trPr>
        <w:tc>
          <w:tcPr>
            <w:tcW w:w="27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B02796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A83A65" w:rsidRDefault="004A3EBD" w:rsidP="009B6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B02796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Pr="00EE6739" w:rsidRDefault="004A3EBD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EBD" w:rsidRDefault="00B02796" w:rsidP="009B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21490</w:t>
            </w:r>
          </w:p>
        </w:tc>
      </w:tr>
    </w:tbl>
    <w:p w:rsidR="004A3EBD" w:rsidRDefault="004A3EBD" w:rsidP="004A3EBD">
      <w:pPr>
        <w:shd w:val="clear" w:color="auto" w:fill="FFFFFF"/>
      </w:pPr>
      <w:r>
        <w:rPr>
          <w:color w:val="000000"/>
        </w:rPr>
        <w:t>на период_20</w:t>
      </w:r>
      <w:r w:rsidR="00B02796">
        <w:rPr>
          <w:color w:val="000000"/>
        </w:rPr>
        <w:t>10</w:t>
      </w:r>
      <w:r>
        <w:rPr>
          <w:color w:val="000000"/>
        </w:rPr>
        <w:t xml:space="preserve">год </w:t>
      </w: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1632"/>
      </w:tblGrid>
      <w:tr w:rsidR="004A3EBD" w:rsidTr="009B6FBB">
        <w:trPr>
          <w:trHeight w:hRule="exact"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  <w:r>
              <w:rPr>
                <w:color w:val="000000"/>
                <w:spacing w:val="-2"/>
              </w:rPr>
              <w:t>Номер документа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  <w:r>
              <w:rPr>
                <w:color w:val="000000"/>
                <w:spacing w:val="-2"/>
              </w:rPr>
              <w:t>Дата составления</w:t>
            </w:r>
            <w:r>
              <w:t xml:space="preserve"> </w:t>
            </w:r>
          </w:p>
        </w:tc>
      </w:tr>
      <w:tr w:rsidR="004A3EBD" w:rsidTr="009B6FBB">
        <w:trPr>
          <w:trHeight w:hRule="exact" w:val="317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4A3EBD" w:rsidP="009B6FBB">
            <w:pPr>
              <w:shd w:val="clear" w:color="auto" w:fill="FFFFFF"/>
            </w:pPr>
            <w: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BD" w:rsidRDefault="00F039B4" w:rsidP="009B6FBB">
            <w:pPr>
              <w:shd w:val="clear" w:color="auto" w:fill="FFFFFF"/>
            </w:pPr>
            <w:r>
              <w:t>14</w:t>
            </w:r>
            <w:r w:rsidR="004A3EBD">
              <w:t>.01.2010</w:t>
            </w:r>
          </w:p>
        </w:tc>
      </w:tr>
    </w:tbl>
    <w:p w:rsidR="004A3EBD" w:rsidRDefault="004A3EBD" w:rsidP="004A3EBD">
      <w:pPr>
        <w:shd w:val="clear" w:color="auto" w:fill="FFFFFF"/>
        <w:spacing w:before="418"/>
        <w:ind w:left="67"/>
      </w:pPr>
      <w:r>
        <w:rPr>
          <w:color w:val="000000"/>
          <w:spacing w:val="3"/>
        </w:rPr>
        <w:t>2010    г.</w:t>
      </w:r>
    </w:p>
    <w:p w:rsidR="004A3EBD" w:rsidRDefault="004A3EBD" w:rsidP="004A3EBD">
      <w:pPr>
        <w:shd w:val="clear" w:color="auto" w:fill="FFFFFF"/>
        <w:spacing w:before="187" w:line="346" w:lineRule="exact"/>
      </w:pPr>
      <w:r>
        <w:br w:type="column"/>
      </w:r>
      <w:r>
        <w:rPr>
          <w:color w:val="000000"/>
          <w:spacing w:val="12"/>
        </w:rPr>
        <w:lastRenderedPageBreak/>
        <w:t>УТВЕРЖДЕНО</w:t>
      </w:r>
    </w:p>
    <w:p w:rsidR="004A3EBD" w:rsidRDefault="004A3EBD" w:rsidP="004A3EBD">
      <w:pPr>
        <w:shd w:val="clear" w:color="auto" w:fill="FFFFFF"/>
        <w:spacing w:line="346" w:lineRule="exact"/>
        <w:rPr>
          <w:color w:val="000000"/>
          <w:spacing w:val="-1"/>
        </w:rPr>
      </w:pPr>
    </w:p>
    <w:p w:rsidR="004A3EBD" w:rsidRDefault="00B02796" w:rsidP="004A3EBD">
      <w:pPr>
        <w:shd w:val="clear" w:color="auto" w:fill="FFFFFF"/>
        <w:spacing w:line="346" w:lineRule="exact"/>
        <w:rPr>
          <w:color w:val="000000"/>
          <w:spacing w:val="-1"/>
        </w:rPr>
      </w:pPr>
      <w:r>
        <w:rPr>
          <w:color w:val="000000"/>
          <w:spacing w:val="-1"/>
        </w:rPr>
        <w:t>Приказом учреждения</w:t>
      </w:r>
      <w:r w:rsidR="004A3EBD">
        <w:rPr>
          <w:color w:val="000000"/>
          <w:spacing w:val="-1"/>
        </w:rPr>
        <w:t xml:space="preserve"> от    </w:t>
      </w:r>
      <w:r w:rsidR="00F039B4">
        <w:rPr>
          <w:color w:val="000000"/>
          <w:spacing w:val="-1"/>
        </w:rPr>
        <w:t>14</w:t>
      </w:r>
      <w:r w:rsidR="007D052F">
        <w:rPr>
          <w:color w:val="000000"/>
          <w:spacing w:val="-1"/>
        </w:rPr>
        <w:t>.01.2010</w:t>
      </w:r>
      <w:r w:rsidR="004A3EBD">
        <w:rPr>
          <w:color w:val="000000"/>
          <w:spacing w:val="-1"/>
        </w:rPr>
        <w:t xml:space="preserve">г  №  </w:t>
      </w:r>
      <w:r w:rsidR="007C6433">
        <w:rPr>
          <w:color w:val="000000"/>
          <w:spacing w:val="-1"/>
        </w:rPr>
        <w:t>04</w:t>
      </w:r>
    </w:p>
    <w:p w:rsidR="004A3EBD" w:rsidRDefault="004A3EBD" w:rsidP="004A3EBD">
      <w:pPr>
        <w:shd w:val="clear" w:color="auto" w:fill="FFFFFF"/>
        <w:spacing w:line="346" w:lineRule="exact"/>
      </w:pPr>
      <w:r>
        <w:rPr>
          <w:color w:val="000000"/>
          <w:spacing w:val="-1"/>
        </w:rPr>
        <w:t xml:space="preserve">штат в количестве    3 чел.     </w:t>
      </w:r>
    </w:p>
    <w:p w:rsidR="004A3EBD" w:rsidRDefault="004A3EBD" w:rsidP="004A3EBD">
      <w:pPr>
        <w:shd w:val="clear" w:color="auto" w:fill="FFFFFF"/>
        <w:spacing w:before="638"/>
        <w:ind w:left="1560"/>
      </w:pPr>
      <w:r>
        <w:br w:type="column"/>
      </w:r>
      <w:r>
        <w:rPr>
          <w:rFonts w:ascii="Arial" w:hAnsi="Arial" w:cs="Arial"/>
          <w:color w:val="000000"/>
          <w:sz w:val="19"/>
          <w:szCs w:val="19"/>
        </w:rPr>
        <w:lastRenderedPageBreak/>
        <w:t>20</w:t>
      </w:r>
    </w:p>
    <w:p w:rsidR="004A3EBD" w:rsidRDefault="004A3EBD" w:rsidP="004A3EBD">
      <w:pPr>
        <w:shd w:val="clear" w:color="auto" w:fill="FFFFFF"/>
        <w:spacing w:before="499" w:line="355" w:lineRule="exact"/>
        <w:sectPr w:rsidR="004A3EBD" w:rsidSect="002D6F09">
          <w:type w:val="continuous"/>
          <w:pgSz w:w="16834" w:h="11909" w:orient="landscape"/>
          <w:pgMar w:top="1440" w:right="1342" w:bottom="360" w:left="2930" w:header="720" w:footer="720" w:gutter="0"/>
          <w:cols w:num="5" w:space="720" w:equalWidth="0">
            <w:col w:w="3974" w:space="322"/>
            <w:col w:w="3274" w:space="197"/>
            <w:col w:w="3523" w:space="34"/>
            <w:col w:w="720" w:space="60"/>
            <w:col w:w="720"/>
          </w:cols>
          <w:noEndnote/>
        </w:sectPr>
      </w:pPr>
      <w:r>
        <w:br w:type="column"/>
      </w:r>
      <w:r>
        <w:lastRenderedPageBreak/>
        <w:t xml:space="preserve"> </w:t>
      </w:r>
    </w:p>
    <w:p w:rsidR="004A3EBD" w:rsidRDefault="004A3EBD" w:rsidP="004A3E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t xml:space="preserve">          </w:t>
      </w:r>
      <w:r w:rsidRPr="008E5E3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утвержденного положения по оплате труда работников</w:t>
      </w:r>
      <w:r w:rsidR="00B02796">
        <w:rPr>
          <w:sz w:val="28"/>
          <w:szCs w:val="28"/>
        </w:rPr>
        <w:t xml:space="preserve"> МУ «ПО хозяйственному обслуживанию органов местного самоуправления»</w:t>
      </w:r>
      <w:r>
        <w:rPr>
          <w:sz w:val="28"/>
          <w:szCs w:val="28"/>
        </w:rPr>
        <w:t xml:space="preserve"> на основании </w:t>
      </w:r>
      <w:r w:rsidR="007C6433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№  </w:t>
      </w:r>
      <w:r w:rsidR="007C6433">
        <w:rPr>
          <w:sz w:val="28"/>
          <w:szCs w:val="28"/>
        </w:rPr>
        <w:t>04</w:t>
      </w:r>
      <w:r>
        <w:rPr>
          <w:sz w:val="28"/>
          <w:szCs w:val="28"/>
        </w:rPr>
        <w:t xml:space="preserve"> от   </w:t>
      </w:r>
      <w:r w:rsidR="00251CF8">
        <w:rPr>
          <w:sz w:val="28"/>
          <w:szCs w:val="28"/>
        </w:rPr>
        <w:t>14</w:t>
      </w:r>
      <w:r w:rsidR="007C6433">
        <w:rPr>
          <w:sz w:val="28"/>
          <w:szCs w:val="28"/>
        </w:rPr>
        <w:t>.01.2010</w:t>
      </w:r>
      <w:r w:rsidR="00B02796">
        <w:rPr>
          <w:sz w:val="28"/>
          <w:szCs w:val="28"/>
        </w:rPr>
        <w:t>г</w:t>
      </w:r>
      <w:r>
        <w:rPr>
          <w:sz w:val="28"/>
          <w:szCs w:val="28"/>
        </w:rPr>
        <w:t xml:space="preserve">.,  </w:t>
      </w:r>
    </w:p>
    <w:p w:rsidR="004A3EBD" w:rsidRPr="008E5E33" w:rsidRDefault="004A3EBD" w:rsidP="004A3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   премия по итогам работы за месяц, квартал и год порядок выплаты которых определяется </w:t>
      </w:r>
      <w:r w:rsidR="00B02796">
        <w:rPr>
          <w:sz w:val="28"/>
          <w:szCs w:val="28"/>
        </w:rPr>
        <w:t>руководителем учреждения</w:t>
      </w:r>
      <w:r>
        <w:rPr>
          <w:sz w:val="28"/>
          <w:szCs w:val="28"/>
        </w:rPr>
        <w:t xml:space="preserve"> максимальный размер не ограничивается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выплачивается в пределах фонда оплаты труда и составляет </w:t>
      </w:r>
      <w:r w:rsidR="00B02796">
        <w:rPr>
          <w:sz w:val="28"/>
          <w:szCs w:val="28"/>
        </w:rPr>
        <w:t>113520</w:t>
      </w:r>
      <w:r>
        <w:rPr>
          <w:sz w:val="28"/>
          <w:szCs w:val="28"/>
        </w:rPr>
        <w:t xml:space="preserve"> рублей.  </w:t>
      </w:r>
    </w:p>
    <w:p w:rsidR="004A3EBD" w:rsidRDefault="004A3EBD" w:rsidP="004A3EBD"/>
    <w:p w:rsidR="007A5B8D" w:rsidRDefault="00B02796" w:rsidP="004A3EBD">
      <w:pPr>
        <w:tabs>
          <w:tab w:val="left" w:pos="9580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МУ «По хозяйственному обслуживанию </w:t>
      </w:r>
    </w:p>
    <w:p w:rsidR="004A3EBD" w:rsidRPr="00717F0C" w:rsidRDefault="00903D41" w:rsidP="004A3EBD">
      <w:pPr>
        <w:tabs>
          <w:tab w:val="left" w:pos="958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B02796">
        <w:rPr>
          <w:sz w:val="28"/>
          <w:szCs w:val="28"/>
        </w:rPr>
        <w:t>рганов</w:t>
      </w:r>
      <w:r w:rsidR="007A5B8D">
        <w:rPr>
          <w:sz w:val="28"/>
          <w:szCs w:val="28"/>
        </w:rPr>
        <w:t xml:space="preserve"> местного самоуправления</w:t>
      </w:r>
      <w:r w:rsidR="004A3EBD">
        <w:rPr>
          <w:sz w:val="28"/>
          <w:szCs w:val="28"/>
        </w:rPr>
        <w:tab/>
        <w:t xml:space="preserve">                                                </w:t>
      </w:r>
      <w:r w:rsidR="007A5B8D">
        <w:rPr>
          <w:sz w:val="28"/>
          <w:szCs w:val="28"/>
        </w:rPr>
        <w:t>Э.</w:t>
      </w:r>
      <w:r>
        <w:rPr>
          <w:sz w:val="28"/>
          <w:szCs w:val="28"/>
        </w:rPr>
        <w:t>А</w:t>
      </w:r>
      <w:proofErr w:type="gramStart"/>
      <w:r w:rsidR="007A5B8D">
        <w:rPr>
          <w:sz w:val="28"/>
          <w:szCs w:val="28"/>
        </w:rPr>
        <w:t xml:space="preserve"> .</w:t>
      </w:r>
      <w:proofErr w:type="gramEnd"/>
      <w:r w:rsidR="007A5B8D">
        <w:rPr>
          <w:sz w:val="28"/>
          <w:szCs w:val="28"/>
        </w:rPr>
        <w:t xml:space="preserve"> Орлов</w:t>
      </w:r>
    </w:p>
    <w:p w:rsidR="004A3EBD" w:rsidRDefault="004A3EBD" w:rsidP="004A3EBD">
      <w:pPr>
        <w:spacing w:after="274"/>
        <w:rPr>
          <w:sz w:val="2"/>
          <w:szCs w:val="2"/>
        </w:rPr>
      </w:pPr>
    </w:p>
    <w:p w:rsidR="004A3EBD" w:rsidRDefault="004A3EBD" w:rsidP="004A3EBD"/>
    <w:p w:rsidR="004A3EBD" w:rsidRDefault="004A3EBD" w:rsidP="004A3EBD"/>
    <w:p w:rsidR="00655210" w:rsidRDefault="00655210"/>
    <w:sectPr w:rsidR="00655210" w:rsidSect="002D6F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EBD"/>
    <w:rsid w:val="001056E3"/>
    <w:rsid w:val="00251CF8"/>
    <w:rsid w:val="004A3EBD"/>
    <w:rsid w:val="00536DEC"/>
    <w:rsid w:val="005E0E71"/>
    <w:rsid w:val="00655210"/>
    <w:rsid w:val="006E12C5"/>
    <w:rsid w:val="007A5B8D"/>
    <w:rsid w:val="007C6433"/>
    <w:rsid w:val="007D052F"/>
    <w:rsid w:val="00903D41"/>
    <w:rsid w:val="0091124A"/>
    <w:rsid w:val="009A7DCB"/>
    <w:rsid w:val="00B02796"/>
    <w:rsid w:val="00CE390F"/>
    <w:rsid w:val="00F0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Васюринское сельское поселение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Начальник финансового отдела</cp:lastModifiedBy>
  <cp:revision>7</cp:revision>
  <cp:lastPrinted>2010-02-25T11:38:00Z</cp:lastPrinted>
  <dcterms:created xsi:type="dcterms:W3CDTF">2010-01-09T12:50:00Z</dcterms:created>
  <dcterms:modified xsi:type="dcterms:W3CDTF">2010-02-26T05:50:00Z</dcterms:modified>
</cp:coreProperties>
</file>