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9A" w:rsidRPr="005A61AF" w:rsidRDefault="00EB639A" w:rsidP="00EB639A">
      <w:pPr>
        <w:jc w:val="center"/>
        <w:rPr>
          <w:b/>
          <w:sz w:val="28"/>
          <w:szCs w:val="28"/>
        </w:rPr>
      </w:pPr>
      <w:r w:rsidRPr="005A61AF">
        <w:rPr>
          <w:b/>
          <w:noProof/>
          <w:sz w:val="28"/>
          <w:szCs w:val="28"/>
        </w:rPr>
        <w:t xml:space="preserve">  </w:t>
      </w:r>
      <w:r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E14D4E">
        <w:rPr>
          <w:sz w:val="28"/>
          <w:szCs w:val="28"/>
        </w:rPr>
        <w:t>22.12.2022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E14D4E">
        <w:rPr>
          <w:sz w:val="28"/>
          <w:szCs w:val="28"/>
        </w:rPr>
        <w:t xml:space="preserve"> 356</w:t>
      </w: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</w:t>
      </w:r>
      <w:r>
        <w:rPr>
          <w:b/>
          <w:sz w:val="28"/>
          <w:szCs w:val="28"/>
        </w:rPr>
        <w:t>от 22 ноября 2017 года №345</w:t>
      </w: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Pr="007E52EF">
        <w:rPr>
          <w:b/>
          <w:bCs/>
          <w:sz w:val="28"/>
          <w:szCs w:val="28"/>
        </w:rPr>
        <w:t>современной городской среды» на территории Васюринского сельского поселения</w:t>
      </w:r>
      <w:r w:rsidRPr="007E52EF">
        <w:rPr>
          <w:b/>
          <w:sz w:val="28"/>
          <w:szCs w:val="28"/>
        </w:rPr>
        <w:t xml:space="preserve"> Динского района</w:t>
      </w:r>
      <w:r>
        <w:rPr>
          <w:b/>
          <w:bCs/>
          <w:sz w:val="28"/>
          <w:szCs w:val="28"/>
        </w:rPr>
        <w:t>»</w:t>
      </w:r>
    </w:p>
    <w:p w:rsidR="00EB639A" w:rsidRPr="002044DD" w:rsidRDefault="00EB639A" w:rsidP="009E5733">
      <w:pPr>
        <w:ind w:left="284" w:right="282"/>
        <w:jc w:val="center"/>
        <w:rPr>
          <w:bCs/>
          <w:sz w:val="28"/>
          <w:szCs w:val="28"/>
        </w:rPr>
      </w:pPr>
      <w:r w:rsidRPr="002044DD">
        <w:rPr>
          <w:bCs/>
          <w:sz w:val="28"/>
          <w:szCs w:val="28"/>
        </w:rPr>
        <w:t>(в ред. от 10.08.2018 г. №187; от 20.08.2018 г. №1</w:t>
      </w:r>
      <w:r w:rsidR="007B04D6">
        <w:rPr>
          <w:bCs/>
          <w:sz w:val="28"/>
          <w:szCs w:val="28"/>
        </w:rPr>
        <w:t xml:space="preserve">92; от 01.11.2018 </w:t>
      </w:r>
      <w:r w:rsidRPr="002044DD">
        <w:rPr>
          <w:bCs/>
          <w:sz w:val="28"/>
          <w:szCs w:val="28"/>
        </w:rPr>
        <w:t>№258</w:t>
      </w:r>
      <w:r>
        <w:rPr>
          <w:bCs/>
          <w:sz w:val="28"/>
          <w:szCs w:val="28"/>
        </w:rPr>
        <w:t>; от 02.09.2019 № 224, от 01.11.2019 №279, от 09.01.2020 №2, от 05.02.2020 №28, от 02.03.2020 №44</w:t>
      </w:r>
      <w:r w:rsidR="007B04D6" w:rsidRPr="007B04D6">
        <w:t xml:space="preserve"> </w:t>
      </w:r>
      <w:r w:rsidR="007B04D6" w:rsidRPr="007B04D6">
        <w:rPr>
          <w:bCs/>
          <w:sz w:val="28"/>
          <w:szCs w:val="28"/>
        </w:rPr>
        <w:t>от 18.06.2020 №113, от 03.08.2020 №154, от 08.09.2020 №216, от 30.11.2020 №308</w:t>
      </w:r>
      <w:r w:rsidR="007B04D6">
        <w:rPr>
          <w:bCs/>
          <w:sz w:val="28"/>
          <w:szCs w:val="28"/>
        </w:rPr>
        <w:t>, от 21.12.2020 № 346</w:t>
      </w:r>
      <w:r w:rsidR="00D029F0">
        <w:rPr>
          <w:bCs/>
          <w:sz w:val="28"/>
          <w:szCs w:val="28"/>
        </w:rPr>
        <w:t>, от 10.11.2021 № 260</w:t>
      </w:r>
      <w:r w:rsidR="00295466">
        <w:rPr>
          <w:bCs/>
          <w:sz w:val="28"/>
          <w:szCs w:val="28"/>
        </w:rPr>
        <w:t>, от 27.01.2022 № 17</w:t>
      </w:r>
      <w:r w:rsidR="00885286">
        <w:rPr>
          <w:bCs/>
          <w:sz w:val="28"/>
          <w:szCs w:val="28"/>
        </w:rPr>
        <w:t>, от 01.02.2022 № 34</w:t>
      </w:r>
      <w:r w:rsidR="0089231E">
        <w:rPr>
          <w:bCs/>
          <w:sz w:val="28"/>
          <w:szCs w:val="28"/>
        </w:rPr>
        <w:t>, от 22.02.2022 № 50</w:t>
      </w:r>
      <w:r w:rsidR="00321F76">
        <w:rPr>
          <w:bCs/>
          <w:sz w:val="28"/>
          <w:szCs w:val="28"/>
        </w:rPr>
        <w:t>, от 01.03.2022 № 55</w:t>
      </w:r>
      <w:r w:rsidR="002C1CFB">
        <w:rPr>
          <w:bCs/>
          <w:sz w:val="28"/>
          <w:szCs w:val="28"/>
        </w:rPr>
        <w:t>, от 29.04.2022 № 102</w:t>
      </w:r>
      <w:r w:rsidR="007136E6">
        <w:rPr>
          <w:bCs/>
          <w:sz w:val="28"/>
          <w:szCs w:val="28"/>
        </w:rPr>
        <w:t xml:space="preserve">, </w:t>
      </w:r>
      <w:r w:rsidR="009E5733">
        <w:rPr>
          <w:bCs/>
          <w:sz w:val="28"/>
          <w:szCs w:val="28"/>
        </w:rPr>
        <w:t>от 24.11.2022 № 329</w:t>
      </w:r>
      <w:r w:rsidRPr="002044DD">
        <w:rPr>
          <w:bCs/>
          <w:sz w:val="28"/>
          <w:szCs w:val="28"/>
        </w:rPr>
        <w:t xml:space="preserve">) </w:t>
      </w:r>
    </w:p>
    <w:p w:rsidR="00EB639A" w:rsidRDefault="00EB639A" w:rsidP="00EB639A">
      <w:pPr>
        <w:rPr>
          <w:b/>
        </w:rPr>
      </w:pPr>
    </w:p>
    <w:p w:rsidR="009E5733" w:rsidRPr="007E52EF" w:rsidRDefault="009E5733" w:rsidP="00EB639A">
      <w:pPr>
        <w:rPr>
          <w:b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>сельского поселения Динского района, п о с т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7E52EF">
        <w:rPr>
          <w:sz w:val="28"/>
          <w:szCs w:val="28"/>
        </w:rPr>
        <w:t xml:space="preserve"> в постановление администрации Васюринского сельского поселения Динского района от </w:t>
      </w:r>
      <w:r w:rsidRPr="00FD45B7">
        <w:rPr>
          <w:sz w:val="28"/>
          <w:szCs w:val="28"/>
        </w:rPr>
        <w:t xml:space="preserve">22 ноября 2017 </w:t>
      </w:r>
      <w:r>
        <w:rPr>
          <w:sz w:val="28"/>
          <w:szCs w:val="28"/>
        </w:rPr>
        <w:t>№</w:t>
      </w:r>
      <w:r w:rsidRPr="00FD45B7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FD45B7">
        <w:rPr>
          <w:sz w:val="28"/>
          <w:szCs w:val="28"/>
        </w:rPr>
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</w:t>
      </w:r>
      <w:r w:rsidR="00D029F0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приложение</w:t>
      </w:r>
      <w:r w:rsidR="00D029F0">
        <w:rPr>
          <w:sz w:val="28"/>
          <w:szCs w:val="28"/>
        </w:rPr>
        <w:t xml:space="preserve"> № 1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новой редакции 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>
        <w:rPr>
          <w:spacing w:val="-10"/>
          <w:sz w:val="28"/>
          <w:szCs w:val="28"/>
        </w:rPr>
        <w:t>Плешань</w:t>
      </w:r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опубликовать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7" w:history="1">
        <w:r w:rsidRPr="006251A0">
          <w:rPr>
            <w:rStyle w:val="af1"/>
            <w:sz w:val="28"/>
            <w:szCs w:val="28"/>
          </w:rPr>
          <w:t>www.vasyurinskaya.ru/</w:t>
        </w:r>
      </w:hyperlink>
      <w:r w:rsidR="009E5733">
        <w:rPr>
          <w:rStyle w:val="af1"/>
          <w:sz w:val="28"/>
          <w:szCs w:val="28"/>
        </w:rPr>
        <w:t>.</w:t>
      </w:r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jc w:val="both"/>
        <w:rPr>
          <w:spacing w:val="-6"/>
          <w:sz w:val="28"/>
          <w:szCs w:val="28"/>
        </w:rPr>
      </w:pPr>
    </w:p>
    <w:p w:rsidR="00EB639A" w:rsidRPr="007E52EF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Васюринского </w:t>
      </w:r>
    </w:p>
    <w:p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>сельского поселения                                                                                  Д.А. Позов</w:t>
      </w:r>
      <w:r w:rsidR="0024495F">
        <w:rPr>
          <w:sz w:val="28"/>
          <w:szCs w:val="28"/>
        </w:rPr>
        <w:br w:type="page"/>
      </w:r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332336">
        <w:tc>
          <w:tcPr>
            <w:tcW w:w="3794" w:type="dxa"/>
          </w:tcPr>
          <w:p w:rsidR="00EB639A" w:rsidRPr="00FB19F5" w:rsidRDefault="00EB639A" w:rsidP="00332336">
            <w:pPr>
              <w:ind w:right="-284"/>
            </w:pPr>
          </w:p>
          <w:p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:rsidR="00EB639A" w:rsidRDefault="00EB639A" w:rsidP="006174E6">
            <w:pPr>
              <w:ind w:left="-108" w:right="-284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</w:t>
            </w:r>
            <w:r w:rsidR="006174E6" w:rsidRPr="006174E6">
              <w:rPr>
                <w:sz w:val="28"/>
                <w:szCs w:val="28"/>
              </w:rPr>
              <w:t>О внесении изменений в постановление администрации Васюринского сельского поселения Динского района от 22 ноября 2017 года №345</w:t>
            </w:r>
            <w:r w:rsidR="006174E6">
              <w:rPr>
                <w:sz w:val="28"/>
                <w:szCs w:val="28"/>
              </w:rPr>
              <w:t xml:space="preserve"> </w:t>
            </w:r>
            <w:r w:rsidR="006174E6" w:rsidRPr="006174E6">
              <w:rPr>
                <w:sz w:val="28"/>
                <w:szCs w:val="28"/>
              </w:rPr>
      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района»</w:t>
            </w:r>
            <w:r w:rsidRPr="00BF3BB9">
              <w:rPr>
                <w:sz w:val="28"/>
                <w:szCs w:val="28"/>
              </w:rPr>
              <w:t>»</w:t>
            </w:r>
          </w:p>
          <w:p w:rsidR="00EB639A" w:rsidRPr="00BF3BB9" w:rsidRDefault="00EB639A" w:rsidP="00332336">
            <w:pPr>
              <w:ind w:right="509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от </w:t>
            </w:r>
            <w:r w:rsidR="00E14D4E">
              <w:rPr>
                <w:sz w:val="28"/>
                <w:szCs w:val="28"/>
              </w:rPr>
              <w:t xml:space="preserve">22.12.2022 </w:t>
            </w:r>
            <w:r w:rsidRPr="00BF3BB9">
              <w:rPr>
                <w:sz w:val="28"/>
                <w:szCs w:val="28"/>
              </w:rPr>
              <w:t>№</w:t>
            </w:r>
            <w:r w:rsidR="00E14D4E">
              <w:rPr>
                <w:sz w:val="28"/>
                <w:szCs w:val="28"/>
              </w:rPr>
              <w:t xml:space="preserve"> 356</w:t>
            </w:r>
          </w:p>
          <w:p w:rsidR="00EB639A" w:rsidRPr="00FB19F5" w:rsidRDefault="00EB639A" w:rsidP="00332336">
            <w:pPr>
              <w:ind w:left="-108" w:right="-108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332336">
        <w:trPr>
          <w:trHeight w:val="109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:rsidTr="00332336">
        <w:trPr>
          <w:trHeight w:val="710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332336">
        <w:trPr>
          <w:trHeight w:val="63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F71D49">
        <w:trPr>
          <w:trHeight w:val="133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:rsidTr="00332336">
        <w:trPr>
          <w:trHeight w:val="82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2018 - 202</w:t>
            </w:r>
            <w:r w:rsidR="005A72C6">
              <w:rPr>
                <w:sz w:val="28"/>
                <w:szCs w:val="28"/>
              </w:rPr>
              <w:t>2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332336">
        <w:trPr>
          <w:trHeight w:val="884"/>
        </w:trPr>
        <w:tc>
          <w:tcPr>
            <w:tcW w:w="4644" w:type="dxa"/>
          </w:tcPr>
          <w:p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06305C" w:rsidRPr="0006305C">
              <w:rPr>
                <w:color w:val="FF0000"/>
                <w:sz w:val="28"/>
                <w:szCs w:val="28"/>
              </w:rPr>
              <w:t>22</w:t>
            </w:r>
            <w:r w:rsidR="000D7902">
              <w:rPr>
                <w:color w:val="FF0000"/>
                <w:sz w:val="28"/>
                <w:szCs w:val="28"/>
              </w:rPr>
              <w:t xml:space="preserve">292,0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C976C8">
              <w:rPr>
                <w:color w:val="FF0000"/>
                <w:sz w:val="28"/>
                <w:szCs w:val="28"/>
              </w:rPr>
              <w:t xml:space="preserve">– 19664,9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2020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204DD5" w:rsidRPr="00885286">
              <w:rPr>
                <w:color w:val="FF0000"/>
                <w:sz w:val="28"/>
                <w:szCs w:val="28"/>
              </w:rPr>
              <w:t>1</w:t>
            </w:r>
            <w:r w:rsidR="005670A9" w:rsidRPr="00885286">
              <w:rPr>
                <w:color w:val="FF0000"/>
                <w:sz w:val="28"/>
                <w:szCs w:val="28"/>
              </w:rPr>
              <w:t>955,2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0D7902">
              <w:rPr>
                <w:color w:val="FF0000"/>
                <w:sz w:val="28"/>
                <w:szCs w:val="28"/>
              </w:rPr>
              <w:t>671,9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2020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Default="00EB639A" w:rsidP="00F71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программы: 2018 - 202</w:t>
      </w:r>
      <w:r w:rsidR="00C976C8">
        <w:rPr>
          <w:rFonts w:ascii="Times New Roman" w:hAnsi="Times New Roman" w:cs="Times New Roman"/>
          <w:sz w:val="28"/>
          <w:szCs w:val="28"/>
        </w:rPr>
        <w:t>2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настоящей муниципальной программе.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2) благоустройство дворовых территорий сельского поселения,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программе.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Васюринского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15.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EB639A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6614" w:rsidRPr="00350D96" w:rsidRDefault="00F56614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720B25" w:rsidRPr="00720B25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454D7E">
        <w:rPr>
          <w:rFonts w:ascii="Times New Roman" w:hAnsi="Times New Roman" w:cs="Times New Roman"/>
          <w:color w:val="FF0000"/>
          <w:sz w:val="28"/>
          <w:szCs w:val="28"/>
        </w:rPr>
        <w:t>292,0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08"/>
        <w:gridCol w:w="1768"/>
        <w:gridCol w:w="1276"/>
        <w:gridCol w:w="1276"/>
        <w:gridCol w:w="1984"/>
      </w:tblGrid>
      <w:tr w:rsidR="00EB639A" w:rsidRPr="00350D96" w:rsidTr="00853B36">
        <w:tc>
          <w:tcPr>
            <w:tcW w:w="2189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620,1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204DD5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B639A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955,2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8" w:type="dxa"/>
            <w:vAlign w:val="center"/>
          </w:tcPr>
          <w:p w:rsidR="00EB639A" w:rsidRPr="00350D96" w:rsidRDefault="000D7902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671,9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0D7902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671,9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08" w:type="dxa"/>
            <w:vAlign w:val="center"/>
          </w:tcPr>
          <w:p w:rsidR="00EB639A" w:rsidRPr="00321F76" w:rsidRDefault="00720B25" w:rsidP="000D7902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0B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="000D79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292,0</w:t>
            </w:r>
          </w:p>
        </w:tc>
        <w:tc>
          <w:tcPr>
            <w:tcW w:w="1768" w:type="dxa"/>
            <w:vAlign w:val="center"/>
          </w:tcPr>
          <w:p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21F76" w:rsidRDefault="00C976C8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19664,9</w:t>
            </w:r>
          </w:p>
        </w:tc>
        <w:tc>
          <w:tcPr>
            <w:tcW w:w="1276" w:type="dxa"/>
            <w:vAlign w:val="center"/>
          </w:tcPr>
          <w:p w:rsidR="00EB639A" w:rsidRPr="00321F76" w:rsidRDefault="00454D7E" w:rsidP="001E562E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2627,1</w:t>
            </w:r>
          </w:p>
        </w:tc>
        <w:tc>
          <w:tcPr>
            <w:tcW w:w="1984" w:type="dxa"/>
            <w:vAlign w:val="center"/>
          </w:tcPr>
          <w:p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61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EB639A" w:rsidRPr="00350D96" w:rsidRDefault="00EB639A" w:rsidP="00EB6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 xml:space="preserve"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</w:t>
      </w:r>
      <w:r w:rsidRPr="00350D96">
        <w:rPr>
          <w:sz w:val="28"/>
          <w:szCs w:val="28"/>
        </w:rPr>
        <w:lastRenderedPageBreak/>
        <w:t>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:rsidR="00EB639A" w:rsidRPr="00350D96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10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332336" w:rsidRPr="001B4090" w:rsidRDefault="00EB639A" w:rsidP="00EB639A">
      <w:pPr>
        <w:rPr>
          <w:sz w:val="28"/>
          <w:szCs w:val="28"/>
        </w:rPr>
        <w:sectPr w:rsidR="00332336" w:rsidRPr="001B4090" w:rsidSect="007B04D6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:rsidR="00332336" w:rsidRDefault="00332336" w:rsidP="00332336">
      <w:pPr>
        <w:rPr>
          <w:sz w:val="28"/>
          <w:szCs w:val="28"/>
        </w:rPr>
      </w:pPr>
    </w:p>
    <w:p w:rsidR="00332336" w:rsidRPr="00BF3BB9" w:rsidRDefault="00332336" w:rsidP="00332336">
      <w:pPr>
        <w:ind w:left="9072"/>
        <w:rPr>
          <w:sz w:val="28"/>
          <w:szCs w:val="28"/>
        </w:rPr>
      </w:pPr>
      <w:r w:rsidRPr="00BF3BB9">
        <w:rPr>
          <w:sz w:val="28"/>
          <w:szCs w:val="28"/>
        </w:rPr>
        <w:t>ПРИЛОЖЕНИЕ №1</w:t>
      </w:r>
    </w:p>
    <w:p w:rsidR="00332336" w:rsidRPr="00BF3BB9" w:rsidRDefault="00332336" w:rsidP="00332336">
      <w:pPr>
        <w:ind w:left="9072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Pr="00332336" w:rsidRDefault="00332336" w:rsidP="00332336">
      <w:pPr>
        <w:ind w:left="9072" w:right="509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EB639A">
      <w:pPr>
        <w:jc w:val="center"/>
        <w:rPr>
          <w:b/>
        </w:rPr>
      </w:pPr>
    </w:p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Формирование современной городской среды» на территории Васюринского сельского поселения</w:t>
      </w:r>
      <w:r w:rsidRPr="00A6111E">
        <w:t xml:space="preserve"> Динского района на 2018-202</w:t>
      </w:r>
      <w:r w:rsidR="0025267B">
        <w:t>2</w:t>
      </w:r>
      <w:r w:rsidRPr="00A6111E">
        <w:t xml:space="preserve"> годы»</w:t>
      </w: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985"/>
        <w:gridCol w:w="1559"/>
        <w:gridCol w:w="1701"/>
        <w:gridCol w:w="1559"/>
        <w:gridCol w:w="1944"/>
      </w:tblGrid>
      <w:tr w:rsidR="00EB639A" w:rsidRPr="005A61AF" w:rsidTr="00720B25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lastRenderedPageBreak/>
              <w:t>№</w:t>
            </w:r>
          </w:p>
          <w:p w:rsidR="00EB639A" w:rsidRPr="005A61AF" w:rsidRDefault="00EB639A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748" w:type="dxa"/>
            <w:gridSpan w:val="5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C976C8" w:rsidRPr="005A61AF" w:rsidTr="00720B25">
        <w:trPr>
          <w:trHeight w:val="394"/>
          <w:tblHeader/>
        </w:trPr>
        <w:tc>
          <w:tcPr>
            <w:tcW w:w="851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3856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2022</w:t>
            </w:r>
          </w:p>
        </w:tc>
      </w:tr>
      <w:tr w:rsidR="00C976C8" w:rsidRPr="005A61AF" w:rsidTr="00720B25">
        <w:trPr>
          <w:trHeight w:val="179"/>
          <w:tblHeader/>
        </w:trPr>
        <w:tc>
          <w:tcPr>
            <w:tcW w:w="851" w:type="dxa"/>
          </w:tcPr>
          <w:p w:rsidR="00C976C8" w:rsidRPr="005A61AF" w:rsidRDefault="00C976C8" w:rsidP="00332336">
            <w:pPr>
              <w:jc w:val="center"/>
            </w:pPr>
            <w:r w:rsidRPr="005A61AF">
              <w:t>1</w:t>
            </w:r>
          </w:p>
        </w:tc>
        <w:tc>
          <w:tcPr>
            <w:tcW w:w="3856" w:type="dxa"/>
          </w:tcPr>
          <w:p w:rsidR="00C976C8" w:rsidRPr="005A61AF" w:rsidRDefault="00C976C8" w:rsidP="00332336">
            <w:pPr>
              <w:jc w:val="center"/>
            </w:pPr>
            <w:r w:rsidRPr="005A61AF">
              <w:t>2</w:t>
            </w:r>
          </w:p>
        </w:tc>
        <w:tc>
          <w:tcPr>
            <w:tcW w:w="1276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C976C8" w:rsidRPr="005A61AF" w:rsidRDefault="00C976C8" w:rsidP="00332336">
            <w:pPr>
              <w:jc w:val="center"/>
            </w:pPr>
            <w:r w:rsidRPr="005A61AF">
              <w:t>4</w:t>
            </w:r>
          </w:p>
        </w:tc>
        <w:tc>
          <w:tcPr>
            <w:tcW w:w="1985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5</w:t>
            </w:r>
          </w:p>
        </w:tc>
        <w:tc>
          <w:tcPr>
            <w:tcW w:w="1559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C976C8" w:rsidRPr="005A61AF" w:rsidRDefault="00C976C8" w:rsidP="0033233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976C8" w:rsidRPr="005A61AF" w:rsidRDefault="00C976C8" w:rsidP="00332336">
            <w:pPr>
              <w:jc w:val="center"/>
            </w:pPr>
            <w:r>
              <w:t>8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</w:pPr>
            <w:r>
              <w:t>9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 w:rsidR="0025267B">
              <w:rPr>
                <w:sz w:val="22"/>
                <w:szCs w:val="22"/>
              </w:rPr>
              <w:t>ния Динского района на 2018-2022</w:t>
            </w:r>
            <w:r w:rsidRPr="00692363">
              <w:rPr>
                <w:sz w:val="22"/>
                <w:szCs w:val="22"/>
              </w:rPr>
              <w:t xml:space="preserve"> годы»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3856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695F7A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</w:t>
            </w:r>
            <w:r>
              <w:rPr>
                <w:sz w:val="22"/>
                <w:szCs w:val="22"/>
              </w:rPr>
              <w:t xml:space="preserve">. </w:t>
            </w:r>
            <w:r w:rsidRPr="00695F7A">
              <w:rPr>
                <w:sz w:val="22"/>
                <w:szCs w:val="22"/>
              </w:rPr>
              <w:t>Васюринская на пересечении улиц Пролетарская, Луначарского, Западная и переулка Бехало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3856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>
              <w:rPr>
                <w:sz w:val="22"/>
                <w:szCs w:val="22"/>
              </w:rPr>
              <w:t xml:space="preserve">Васюринская, ул. </w:t>
            </w:r>
            <w:proofErr w:type="gramStart"/>
            <w:r>
              <w:rPr>
                <w:sz w:val="22"/>
                <w:szCs w:val="22"/>
              </w:rPr>
              <w:t>Железнодорожная(</w:t>
            </w:r>
            <w:proofErr w:type="gramEnd"/>
            <w:r>
              <w:rPr>
                <w:sz w:val="22"/>
                <w:szCs w:val="22"/>
              </w:rPr>
              <w:t>западный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3856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Васюринская </w:t>
            </w:r>
            <w:r>
              <w:rPr>
                <w:sz w:val="22"/>
                <w:szCs w:val="22"/>
              </w:rPr>
              <w:t>пер. Северный (восточный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 w:rsidRPr="002A2E16">
              <w:rPr>
                <w:sz w:val="22"/>
                <w:szCs w:val="22"/>
              </w:rPr>
              <w:t>1.1.4</w:t>
            </w:r>
          </w:p>
        </w:tc>
        <w:tc>
          <w:tcPr>
            <w:tcW w:w="3856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щитов, баннеров в рамках реализации программы</w:t>
            </w:r>
            <w:r w:rsidRPr="00692363">
              <w:rPr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Default="002C592C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2C592C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3856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 w:rsidRPr="00907B33">
              <w:rPr>
                <w:sz w:val="22"/>
                <w:szCs w:val="22"/>
              </w:rPr>
              <w:t>Валка деревьев, формовочная обрезка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C976C8" w:rsidRPr="00692363" w:rsidRDefault="0089231E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="00C976C8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856" w:type="dxa"/>
          </w:tcPr>
          <w:p w:rsidR="00C976C8" w:rsidRPr="00D257E5" w:rsidRDefault="00C976C8" w:rsidP="006C2CC7">
            <w:pPr>
              <w:ind w:right="317"/>
              <w:rPr>
                <w:sz w:val="22"/>
                <w:szCs w:val="22"/>
              </w:rPr>
            </w:pPr>
            <w:r w:rsidRPr="006C2CC7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ст. Васюринская,</w:t>
            </w:r>
            <w:r>
              <w:rPr>
                <w:sz w:val="22"/>
                <w:szCs w:val="22"/>
              </w:rPr>
              <w:t xml:space="preserve"> </w:t>
            </w:r>
            <w:r w:rsidRPr="006C2CC7">
              <w:rPr>
                <w:sz w:val="22"/>
                <w:szCs w:val="22"/>
              </w:rPr>
              <w:t>улица Ставского 10 Б (Парк в ст. Васюринской)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164200" w:rsidRDefault="00C976C8" w:rsidP="00476542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1.1.</w:t>
            </w:r>
            <w:r w:rsidR="00476542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3856" w:type="dxa"/>
          </w:tcPr>
          <w:p w:rsidR="00C976C8" w:rsidRPr="00164200" w:rsidRDefault="00C976C8" w:rsidP="00DF0145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276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85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701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44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</w:t>
            </w:r>
          </w:p>
          <w:p w:rsidR="00C976C8" w:rsidRPr="00164200" w:rsidRDefault="00C976C8" w:rsidP="00DF0145">
            <w:pPr>
              <w:jc w:val="center"/>
              <w:rPr>
                <w:color w:val="C00000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476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47654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856" w:type="dxa"/>
          </w:tcPr>
          <w:p w:rsidR="00C976C8" w:rsidRDefault="00C976C8" w:rsidP="00DF0145">
            <w:pPr>
              <w:ind w:right="317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976C8" w:rsidRPr="00B72214" w:rsidRDefault="00C976C8" w:rsidP="00DF0145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C976C8" w:rsidRPr="00B72214" w:rsidRDefault="00C976C8" w:rsidP="00DF0145">
            <w:pPr>
              <w:jc w:val="center"/>
            </w:pPr>
            <w:r>
              <w:t>1</w:t>
            </w:r>
          </w:p>
          <w:p w:rsidR="00C976C8" w:rsidRPr="00B72214" w:rsidRDefault="00C976C8" w:rsidP="00DF0145">
            <w:pPr>
              <w:jc w:val="center"/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>
        <w:rPr>
          <w:sz w:val="28"/>
          <w:szCs w:val="28"/>
        </w:rPr>
        <w:t>пециалист</w:t>
      </w:r>
      <w:r w:rsidR="00EB639A" w:rsidRPr="001B1FD7">
        <w:rPr>
          <w:sz w:val="28"/>
          <w:szCs w:val="28"/>
        </w:rPr>
        <w:t xml:space="preserve"> отдел</w:t>
      </w:r>
      <w:r w:rsidR="00EB639A" w:rsidRPr="003061F1">
        <w:rPr>
          <w:sz w:val="28"/>
          <w:szCs w:val="28"/>
        </w:rPr>
        <w:t>а</w:t>
      </w:r>
      <w:r w:rsidR="00EB639A"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</w:p>
    <w:p w:rsidR="00EB639A" w:rsidRDefault="00EB639A" w:rsidP="00EB639A">
      <w:r>
        <w:br w:type="page"/>
      </w:r>
    </w:p>
    <w:p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2018-202</w:t>
      </w:r>
      <w:r w:rsidR="0025267B">
        <w:t>2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332"/>
        <w:gridCol w:w="924"/>
        <w:gridCol w:w="1061"/>
        <w:gridCol w:w="1276"/>
        <w:gridCol w:w="1275"/>
        <w:gridCol w:w="1560"/>
        <w:gridCol w:w="1984"/>
        <w:gridCol w:w="1276"/>
      </w:tblGrid>
      <w:tr w:rsidR="00EB639A" w:rsidRPr="005A61AF" w:rsidTr="005A72C6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bookmarkStart w:id="1" w:name="_GoBack" w:colFirst="7" w:colLast="11"/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976C8" w:rsidRPr="005A61AF" w:rsidTr="005A72C6">
        <w:tc>
          <w:tcPr>
            <w:tcW w:w="847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061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</w:t>
            </w:r>
          </w:p>
          <w:p w:rsidR="00C976C8" w:rsidRDefault="00C976C8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76C8" w:rsidRPr="005A61AF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D1058" w:rsidRPr="005A61AF" w:rsidTr="005A72C6">
        <w:tc>
          <w:tcPr>
            <w:tcW w:w="847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058" w:rsidRPr="005A61AF" w:rsidRDefault="00BD1058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bookmarkEnd w:id="1"/>
      <w:tr w:rsidR="00EB639A" w:rsidRPr="005A61AF" w:rsidTr="005A72C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EB639A" w:rsidRPr="005A61AF" w:rsidTr="00FF57DA">
        <w:trPr>
          <w:trHeight w:val="632"/>
        </w:trPr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C96808" w:rsidRPr="001B1FD7" w:rsidTr="005A72C6"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 w:rsidRPr="001B1FD7">
              <w:t>1.</w:t>
            </w:r>
          </w:p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1B1FD7">
              <w:t xml:space="preserve">Благоустройство </w:t>
            </w:r>
            <w:proofErr w:type="gramStart"/>
            <w:r w:rsidRPr="001B1FD7">
              <w:t>общественных  территорий</w:t>
            </w:r>
            <w:proofErr w:type="gramEnd"/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4B5AAF" w:rsidP="000A4321">
            <w:pPr>
              <w:spacing w:line="216" w:lineRule="auto"/>
            </w:pPr>
            <w:r>
              <w:t>22292,0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4B5AAF" w:rsidP="00332336">
            <w:pPr>
              <w:spacing w:line="216" w:lineRule="auto"/>
            </w:pPr>
            <w:r>
              <w:t>671,9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>2018 - 0ед.;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lastRenderedPageBreak/>
              <w:t>2019 - 0 ед.;</w:t>
            </w:r>
          </w:p>
          <w:p w:rsidR="00C96808" w:rsidRPr="00F3589B" w:rsidRDefault="00C96808" w:rsidP="00332336">
            <w:pPr>
              <w:spacing w:line="216" w:lineRule="auto"/>
            </w:pPr>
            <w:r>
              <w:t>2020 - 1</w:t>
            </w:r>
            <w:r w:rsidRPr="00F3589B">
              <w:t xml:space="preserve"> 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C96808" w:rsidRPr="001B1FD7" w:rsidRDefault="00C96808" w:rsidP="008A0823">
            <w:pPr>
              <w:spacing w:line="216" w:lineRule="auto"/>
            </w:pPr>
            <w:r w:rsidRPr="00F3589B">
              <w:t>2022 - 0 ед.;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lastRenderedPageBreak/>
              <w:t xml:space="preserve">Администрация Васюринского </w:t>
            </w:r>
            <w:r w:rsidRPr="001B1FD7">
              <w:lastRenderedPageBreak/>
              <w:t>сельского поселения</w:t>
            </w:r>
          </w:p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FD050D" w:rsidP="00D029F0">
            <w:pPr>
              <w:spacing w:line="216" w:lineRule="auto"/>
            </w:pPr>
            <w:r>
              <w:t>2627,1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4B5AAF" w:rsidP="00332336">
            <w:pPr>
              <w:spacing w:line="216" w:lineRule="auto"/>
            </w:pPr>
            <w:r>
              <w:t>671,9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DB0DFA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11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2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 w:rsidRPr="001B1FD7">
              <w:t>в том числе:</w:t>
            </w:r>
          </w:p>
          <w:p w:rsidR="005A72C6" w:rsidRDefault="005A72C6" w:rsidP="00332336">
            <w:pPr>
              <w:spacing w:line="216" w:lineRule="auto"/>
            </w:pPr>
            <w:r>
              <w:t>1.1.1</w:t>
            </w:r>
          </w:p>
          <w:p w:rsidR="005A72C6" w:rsidRPr="001B1FD7" w:rsidRDefault="005A72C6" w:rsidP="00332336">
            <w:pPr>
              <w:spacing w:line="216" w:lineRule="auto"/>
            </w:pPr>
            <w:r>
              <w:t>Благоустройство общественной территории, расположенной по адресу: Динской район, Васюринское сельское поселение, ст. Васюринская на пересечении улиц Пролетарская, Луначарского, Западная и переулка Бехало»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0D7645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8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1895,5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D74023" w:rsidRDefault="005A72C6" w:rsidP="000E4023">
            <w:pPr>
              <w:spacing w:line="216" w:lineRule="auto"/>
            </w:pPr>
            <w:r>
              <w:rPr>
                <w:lang w:val="en-US"/>
              </w:rPr>
              <w:t>1</w:t>
            </w:r>
            <w:r>
              <w:t> 895,5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49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34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  <w:r>
              <w:t>1.1.2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D257E5">
              <w:t>Благоустройство общественной территории, расположенной по адресу: Динской район, Васюринское сельское поселение, ст. Васюринская, ул. Ж</w:t>
            </w:r>
            <w:r>
              <w:t>елезнодорожная (западный въезд)»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39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D257E5">
              <w:t xml:space="preserve">Благоустройство общественной </w:t>
            </w:r>
            <w:r w:rsidRPr="00D257E5">
              <w:lastRenderedPageBreak/>
              <w:t>территории, расположенной по адресу: Динской район, Васюринское сельское поселение, ст. Васюринская пер. Северный (восточный въезд)»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  <w:r w:rsidRPr="00AE1C4A">
              <w:t>Количество благоустроенны</w:t>
            </w:r>
            <w:r w:rsidRPr="00AE1C4A">
              <w:lastRenderedPageBreak/>
              <w:t>х общественных территорий: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2018 - 0ед.;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2019 - 0 ед.;</w:t>
            </w:r>
          </w:p>
          <w:p w:rsidR="00C96808" w:rsidRPr="00AE1C4A" w:rsidRDefault="00C96808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2022 - 0 ед.;</w:t>
            </w:r>
          </w:p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5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77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02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2A2E16">
              <w:t>Изготовление информационных щитов</w:t>
            </w:r>
            <w:r w:rsidR="00FD6710">
              <w:t xml:space="preserve"> и табличек</w:t>
            </w:r>
            <w:r w:rsidRPr="002A2E16">
              <w:t>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9C583E" w:rsidP="00223011">
            <w:pPr>
              <w:spacing w:line="216" w:lineRule="auto"/>
            </w:pPr>
            <w:r>
              <w:t>1</w:t>
            </w:r>
            <w:r w:rsidR="00223011">
              <w:t>2</w:t>
            </w:r>
            <w:r w:rsidR="002C592C">
              <w:t>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Default="00C96808" w:rsidP="00332336">
            <w:pPr>
              <w:spacing w:line="216" w:lineRule="auto"/>
            </w:pPr>
            <w:r>
              <w:t>2022 - 0 ед.;</w:t>
            </w:r>
          </w:p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2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9C583E" w:rsidP="00223011">
            <w:pPr>
              <w:spacing w:line="216" w:lineRule="auto"/>
            </w:pPr>
            <w:r>
              <w:t>1</w:t>
            </w:r>
            <w:r w:rsidR="00223011">
              <w:t>2</w:t>
            </w:r>
            <w:r w:rsidR="002C592C">
              <w:t>,0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5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53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37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070413">
            <w:pPr>
              <w:spacing w:line="216" w:lineRule="auto"/>
            </w:pPr>
            <w:r w:rsidRPr="00D029F0">
              <w:rPr>
                <w:sz w:val="22"/>
                <w:szCs w:val="22"/>
              </w:rPr>
              <w:t>Валка деревьев, формовочная обрезка.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Pr="00F3589B" w:rsidRDefault="00C96808" w:rsidP="005670A9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48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070413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286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4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9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74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D029F0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 w:rsidRPr="00BD097F"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 w:rsidRPr="00BD097F">
              <w:lastRenderedPageBreak/>
              <w:t>Васюринская, улица Ставского 10 Б (Парк в ст. Васюринской)</w:t>
            </w: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D029F0">
            <w:pPr>
              <w:spacing w:line="216" w:lineRule="auto"/>
            </w:pPr>
            <w:r>
              <w:t>2018 - 0ед.;</w:t>
            </w:r>
          </w:p>
          <w:p w:rsidR="00C96808" w:rsidRDefault="00C96808" w:rsidP="00D029F0">
            <w:pPr>
              <w:spacing w:line="216" w:lineRule="auto"/>
            </w:pPr>
            <w:r>
              <w:t>2019 - 0 ед.;</w:t>
            </w:r>
          </w:p>
          <w:p w:rsidR="00C96808" w:rsidRDefault="00C96808" w:rsidP="00D029F0">
            <w:pPr>
              <w:spacing w:line="216" w:lineRule="auto"/>
            </w:pPr>
            <w:r>
              <w:t>2020 - 0 ед.;</w:t>
            </w:r>
          </w:p>
          <w:p w:rsidR="00C96808" w:rsidRDefault="00C96808" w:rsidP="00D029F0">
            <w:pPr>
              <w:spacing w:line="216" w:lineRule="auto"/>
            </w:pPr>
            <w:r>
              <w:t>2021 - 0 ед.;</w:t>
            </w:r>
          </w:p>
          <w:p w:rsidR="00C96808" w:rsidRDefault="00C96808" w:rsidP="00D029F0">
            <w:pPr>
              <w:spacing w:line="216" w:lineRule="auto"/>
            </w:pPr>
            <w:r>
              <w:t>2022 - 0 ед.;</w:t>
            </w:r>
          </w:p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601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13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70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9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Default="00C96808" w:rsidP="00D029F0">
            <w:r w:rsidRPr="00F437B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17"/>
        </w:trPr>
        <w:tc>
          <w:tcPr>
            <w:tcW w:w="847" w:type="dxa"/>
            <w:vMerge w:val="restart"/>
            <w:shd w:val="clear" w:color="auto" w:fill="auto"/>
          </w:tcPr>
          <w:p w:rsidR="005A72C6" w:rsidRPr="00164200" w:rsidRDefault="005A72C6" w:rsidP="00363AF7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1.1.</w:t>
            </w:r>
            <w:r w:rsidR="00363AF7">
              <w:rPr>
                <w:color w:val="C00000"/>
              </w:rPr>
              <w:t>7</w:t>
            </w:r>
            <w:r w:rsidRPr="00164200">
              <w:rPr>
                <w:color w:val="C00000"/>
              </w:rP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F14163" w:rsidP="005A72C6">
            <w:pPr>
              <w:spacing w:line="216" w:lineRule="auto"/>
            </w:pPr>
            <w:r>
              <w:t>671,9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Pr="00F3589B" w:rsidRDefault="0025267B" w:rsidP="005A72C6">
            <w:pPr>
              <w:spacing w:line="216" w:lineRule="auto"/>
            </w:pPr>
            <w:r>
              <w:t>2022 – 1 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F14163" w:rsidP="005A72C6">
            <w:pPr>
              <w:spacing w:line="216" w:lineRule="auto"/>
            </w:pPr>
            <w:r>
              <w:t>671,9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34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619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47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CE2880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97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363AF7">
            <w:pPr>
              <w:spacing w:line="216" w:lineRule="auto"/>
              <w:jc w:val="center"/>
            </w:pPr>
            <w:r>
              <w:t>1.1.</w:t>
            </w:r>
            <w:r w:rsidR="00363AF7">
              <w:t>7</w:t>
            </w:r>
            <w:r>
              <w:t>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4B5AAF" w:rsidP="005A72C6">
            <w:pPr>
              <w:spacing w:line="216" w:lineRule="auto"/>
            </w:pPr>
            <w:r>
              <w:t>658,9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0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4B5AAF" w:rsidP="005A72C6">
            <w:pPr>
              <w:spacing w:line="216" w:lineRule="auto"/>
            </w:pPr>
            <w:r>
              <w:t>658,9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57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512921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223011" w:rsidP="005A72C6">
            <w:pPr>
              <w:spacing w:line="216" w:lineRule="auto"/>
            </w:pPr>
            <w:r>
              <w:t>1</w:t>
            </w:r>
            <w:r w:rsidR="005A72C6">
              <w:t>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2018 - 0ед.;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2019 - 0 ед.;</w:t>
            </w:r>
          </w:p>
          <w:p w:rsidR="005A72C6" w:rsidRPr="00F3589B" w:rsidRDefault="005A72C6" w:rsidP="005A72C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5A72C6" w:rsidRPr="001B1FD7" w:rsidRDefault="005A72C6" w:rsidP="005A72C6">
            <w:pPr>
              <w:spacing w:line="216" w:lineRule="auto"/>
            </w:pPr>
            <w:r>
              <w:t xml:space="preserve">2022 – 1 </w:t>
            </w:r>
            <w:r w:rsidR="0025267B">
              <w:t>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70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223011" w:rsidP="005A72C6">
            <w:pPr>
              <w:spacing w:line="216" w:lineRule="auto"/>
            </w:pPr>
            <w:r>
              <w:t>1</w:t>
            </w:r>
            <w:r w:rsidR="005A72C6" w:rsidRPr="001B1FD7">
              <w:t>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30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6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1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lastRenderedPageBreak/>
              <w:t>2020 - 0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25267B" w:rsidRPr="001B1FD7" w:rsidRDefault="0025267B" w:rsidP="005A72C6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416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0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2020 - 1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t>2021 - 0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2022 - 0 ед.;</w:t>
            </w:r>
          </w:p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74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5</w:t>
            </w:r>
          </w:p>
          <w:p w:rsidR="005A72C6" w:rsidRDefault="005A72C6" w:rsidP="005A72C6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9F4AA4" w:rsidRDefault="00A62D82" w:rsidP="00F57FED">
            <w:r>
              <w:t>22292,0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A62D82" w:rsidP="008B2A07">
            <w:pPr>
              <w:spacing w:line="216" w:lineRule="auto"/>
            </w:pPr>
            <w:r>
              <w:t>671,9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A62D82" w:rsidP="005F1491">
            <w:pPr>
              <w:spacing w:line="216" w:lineRule="auto"/>
            </w:pPr>
            <w:r>
              <w:t>2627,1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A62D82" w:rsidP="008B2A07">
            <w:pPr>
              <w:spacing w:line="216" w:lineRule="auto"/>
            </w:pPr>
            <w:r>
              <w:t>671,9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AD5CE6" w:rsidP="005A72C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A377E" w:rsidRDefault="00EA377E" w:rsidP="00EB639A">
      <w:pPr>
        <w:rPr>
          <w:sz w:val="28"/>
          <w:szCs w:val="28"/>
        </w:rPr>
      </w:pPr>
    </w:p>
    <w:p w:rsidR="00164200" w:rsidRDefault="00164200" w:rsidP="00EB639A">
      <w:pPr>
        <w:rPr>
          <w:sz w:val="28"/>
          <w:szCs w:val="28"/>
        </w:rPr>
      </w:pPr>
    </w:p>
    <w:p w:rsidR="002C592C" w:rsidRDefault="002C592C" w:rsidP="00EB639A">
      <w:pPr>
        <w:rPr>
          <w:sz w:val="28"/>
          <w:szCs w:val="28"/>
        </w:rPr>
      </w:pP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363AF7">
          <w:pgSz w:w="16838" w:h="11906" w:orient="landscape"/>
          <w:pgMar w:top="567" w:right="851" w:bottom="993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332336">
        <w:tc>
          <w:tcPr>
            <w:tcW w:w="3531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среды»*</w:t>
      </w:r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rPr>
          <w:trHeight w:val="1658"/>
        </w:trPr>
        <w:tc>
          <w:tcPr>
            <w:tcW w:w="624" w:type="dxa"/>
          </w:tcPr>
          <w:p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станица Васюринская, на пересечении улиц Пролетарская, Луначарского, Западная и пер. Бехало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28.03.2019</w:t>
            </w:r>
          </w:p>
        </w:tc>
        <w:tc>
          <w:tcPr>
            <w:tcW w:w="198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EB639A" w:rsidRDefault="006707BB" w:rsidP="006707BB">
            <w:pPr>
              <w:pStyle w:val="ConsPlusNormal"/>
              <w:ind w:left="-351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Васюринская, ул. </w:t>
            </w:r>
            <w:proofErr w:type="gram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Железнодорожная(</w:t>
            </w:r>
            <w:proofErr w:type="gram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западный въезд)»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6707BB" w:rsidRDefault="006707BB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639A" w:rsidRPr="006707BB" w:rsidRDefault="006707BB" w:rsidP="006707BB">
            <w:r>
              <w:t>3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 пер. Северный (восточный въезд)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332336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FD050D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 2022</w:t>
            </w:r>
            <w:r w:rsidR="00EB639A" w:rsidRPr="00352F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332336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:rsidTr="00BD097F">
        <w:trPr>
          <w:trHeight w:val="100"/>
        </w:trPr>
        <w:tc>
          <w:tcPr>
            <w:tcW w:w="1155" w:type="dxa"/>
          </w:tcPr>
          <w:p w:rsidR="00BD097F" w:rsidRDefault="00BD097F"/>
        </w:tc>
      </w:tr>
    </w:tbl>
    <w:p w:rsidR="00BD097F" w:rsidRDefault="00BD097F"/>
    <w:p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A"/>
    <w:rsid w:val="0006305C"/>
    <w:rsid w:val="00070413"/>
    <w:rsid w:val="000855D6"/>
    <w:rsid w:val="000A4321"/>
    <w:rsid w:val="000D7902"/>
    <w:rsid w:val="000E4023"/>
    <w:rsid w:val="00164200"/>
    <w:rsid w:val="001E562E"/>
    <w:rsid w:val="00204DD5"/>
    <w:rsid w:val="00222015"/>
    <w:rsid w:val="00223011"/>
    <w:rsid w:val="0024495F"/>
    <w:rsid w:val="0025267B"/>
    <w:rsid w:val="00272044"/>
    <w:rsid w:val="00273990"/>
    <w:rsid w:val="00295466"/>
    <w:rsid w:val="002C1CFB"/>
    <w:rsid w:val="002C592C"/>
    <w:rsid w:val="00321F76"/>
    <w:rsid w:val="00332336"/>
    <w:rsid w:val="003541CC"/>
    <w:rsid w:val="00363AF7"/>
    <w:rsid w:val="00363BBC"/>
    <w:rsid w:val="00381A33"/>
    <w:rsid w:val="004202C9"/>
    <w:rsid w:val="00454D7E"/>
    <w:rsid w:val="00476542"/>
    <w:rsid w:val="004A74F5"/>
    <w:rsid w:val="004B5AAF"/>
    <w:rsid w:val="005670A9"/>
    <w:rsid w:val="00577295"/>
    <w:rsid w:val="005A72C6"/>
    <w:rsid w:val="005F1491"/>
    <w:rsid w:val="006174E6"/>
    <w:rsid w:val="006707BB"/>
    <w:rsid w:val="006C2CC7"/>
    <w:rsid w:val="007136E6"/>
    <w:rsid w:val="00720B25"/>
    <w:rsid w:val="007222A3"/>
    <w:rsid w:val="007B04D6"/>
    <w:rsid w:val="00804387"/>
    <w:rsid w:val="00816A3F"/>
    <w:rsid w:val="00853B36"/>
    <w:rsid w:val="008778AF"/>
    <w:rsid w:val="00885286"/>
    <w:rsid w:val="0089231E"/>
    <w:rsid w:val="008A0823"/>
    <w:rsid w:val="008B2A07"/>
    <w:rsid w:val="008B4FFB"/>
    <w:rsid w:val="008C43F6"/>
    <w:rsid w:val="008F2B83"/>
    <w:rsid w:val="009829AB"/>
    <w:rsid w:val="009A6F9F"/>
    <w:rsid w:val="009C583E"/>
    <w:rsid w:val="009D3688"/>
    <w:rsid w:val="009D3C1B"/>
    <w:rsid w:val="009E5733"/>
    <w:rsid w:val="00A058A8"/>
    <w:rsid w:val="00A3512E"/>
    <w:rsid w:val="00A62D82"/>
    <w:rsid w:val="00A878CF"/>
    <w:rsid w:val="00AD0E94"/>
    <w:rsid w:val="00AD5CE6"/>
    <w:rsid w:val="00B16AAF"/>
    <w:rsid w:val="00B751A8"/>
    <w:rsid w:val="00BD097F"/>
    <w:rsid w:val="00BD1058"/>
    <w:rsid w:val="00BD6572"/>
    <w:rsid w:val="00C37D3A"/>
    <w:rsid w:val="00C96808"/>
    <w:rsid w:val="00C976C8"/>
    <w:rsid w:val="00D029F0"/>
    <w:rsid w:val="00D77388"/>
    <w:rsid w:val="00DB0DFA"/>
    <w:rsid w:val="00DF0145"/>
    <w:rsid w:val="00E14D4E"/>
    <w:rsid w:val="00E66CD0"/>
    <w:rsid w:val="00EA377E"/>
    <w:rsid w:val="00EB639A"/>
    <w:rsid w:val="00F14163"/>
    <w:rsid w:val="00F56614"/>
    <w:rsid w:val="00F57FED"/>
    <w:rsid w:val="00F71D49"/>
    <w:rsid w:val="00FD050D"/>
    <w:rsid w:val="00FD6710"/>
    <w:rsid w:val="00FE2B4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6349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2993900BF9ACBF6A47F37C0FA5ED4B3B7E5E6ED575711A49796FE60EE7A39360F1E741k6o8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syurinskay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379E8667A6A6BB601EFD7D0FACB2156878093185732448092736A448F4A2917EF3E6426AA37BFD90440401DBDBD3394E33F5kA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FDE7-5C8F-449E-9CEB-8BB9B270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6881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3</cp:revision>
  <cp:lastPrinted>2022-12-22T11:02:00Z</cp:lastPrinted>
  <dcterms:created xsi:type="dcterms:W3CDTF">2022-12-22T11:02:00Z</dcterms:created>
  <dcterms:modified xsi:type="dcterms:W3CDTF">2022-12-22T12:18:00Z</dcterms:modified>
</cp:coreProperties>
</file>