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47" w:rsidRPr="00CE2B4B" w:rsidRDefault="00F33547" w:rsidP="00CE2B4B">
      <w:pPr>
        <w:ind w:left="9522"/>
        <w:rPr>
          <w:rFonts w:ascii="Times New Roman" w:hAnsi="Times New Roman" w:cs="Times New Roman"/>
          <w:caps/>
          <w:sz w:val="28"/>
          <w:szCs w:val="28"/>
        </w:rPr>
      </w:pPr>
      <w:r w:rsidRPr="00CE2B4B">
        <w:rPr>
          <w:rFonts w:ascii="Times New Roman" w:hAnsi="Times New Roman" w:cs="Times New Roman"/>
          <w:caps/>
          <w:sz w:val="28"/>
          <w:szCs w:val="28"/>
        </w:rPr>
        <w:t>приложение</w:t>
      </w:r>
    </w:p>
    <w:p w:rsidR="00F33547" w:rsidRPr="00CE2B4B" w:rsidRDefault="00F33547" w:rsidP="00CE2B4B">
      <w:pPr>
        <w:ind w:left="9522"/>
        <w:rPr>
          <w:rFonts w:ascii="Times New Roman" w:hAnsi="Times New Roman" w:cs="Times New Roman"/>
          <w:caps/>
          <w:sz w:val="28"/>
          <w:szCs w:val="28"/>
        </w:rPr>
      </w:pPr>
    </w:p>
    <w:p w:rsidR="00F33547" w:rsidRPr="00CE2B4B" w:rsidRDefault="00F33547" w:rsidP="00CE2B4B">
      <w:pPr>
        <w:ind w:left="9522"/>
        <w:rPr>
          <w:rFonts w:ascii="Times New Roman" w:hAnsi="Times New Roman" w:cs="Times New Roman"/>
          <w:caps/>
          <w:sz w:val="28"/>
          <w:szCs w:val="28"/>
        </w:rPr>
      </w:pPr>
      <w:r w:rsidRPr="00CE2B4B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F33547" w:rsidRPr="00CE2B4B" w:rsidRDefault="00F33547" w:rsidP="00CE2B4B">
      <w:pPr>
        <w:ind w:left="9522"/>
        <w:rPr>
          <w:rFonts w:ascii="Times New Roman" w:hAnsi="Times New Roman" w:cs="Times New Roman"/>
          <w:sz w:val="28"/>
          <w:szCs w:val="28"/>
        </w:rPr>
      </w:pPr>
      <w:r w:rsidRPr="00CE2B4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33547" w:rsidRPr="00CE2B4B" w:rsidRDefault="00F33547" w:rsidP="00CE2B4B">
      <w:pPr>
        <w:ind w:left="9522"/>
        <w:rPr>
          <w:rFonts w:ascii="Times New Roman" w:hAnsi="Times New Roman" w:cs="Times New Roman"/>
          <w:sz w:val="28"/>
          <w:szCs w:val="28"/>
        </w:rPr>
      </w:pPr>
      <w:r w:rsidRPr="00CE2B4B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F33547" w:rsidRPr="00CE2B4B" w:rsidRDefault="00F33547" w:rsidP="00CE2B4B">
      <w:pPr>
        <w:ind w:left="9522"/>
        <w:rPr>
          <w:rFonts w:ascii="Times New Roman" w:hAnsi="Times New Roman" w:cs="Times New Roman"/>
          <w:sz w:val="28"/>
          <w:szCs w:val="28"/>
        </w:rPr>
      </w:pPr>
      <w:r w:rsidRPr="00CE2B4B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</w:t>
      </w:r>
    </w:p>
    <w:p w:rsidR="00F33547" w:rsidRPr="00CE2B4B" w:rsidRDefault="00F33547" w:rsidP="00CE2B4B">
      <w:pPr>
        <w:ind w:left="9522"/>
        <w:rPr>
          <w:rFonts w:ascii="Times New Roman" w:hAnsi="Times New Roman" w:cs="Times New Roman"/>
          <w:sz w:val="28"/>
          <w:szCs w:val="28"/>
        </w:rPr>
      </w:pPr>
      <w:r w:rsidRPr="00CE2B4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E2B4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E2B4B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F33547" w:rsidRPr="00CE2B4B" w:rsidRDefault="00F33547" w:rsidP="00CE2B4B">
      <w:pPr>
        <w:ind w:left="9522"/>
        <w:rPr>
          <w:rFonts w:ascii="Times New Roman" w:hAnsi="Times New Roman" w:cs="Times New Roman"/>
          <w:sz w:val="28"/>
          <w:szCs w:val="28"/>
        </w:rPr>
      </w:pPr>
    </w:p>
    <w:p w:rsidR="00F33547" w:rsidRPr="00CE2B4B" w:rsidRDefault="00F33547" w:rsidP="00CE2B4B">
      <w:pPr>
        <w:ind w:left="9522"/>
        <w:rPr>
          <w:rFonts w:ascii="Times New Roman" w:hAnsi="Times New Roman" w:cs="Times New Roman"/>
          <w:sz w:val="28"/>
          <w:szCs w:val="28"/>
        </w:rPr>
      </w:pPr>
    </w:p>
    <w:p w:rsidR="00F33547" w:rsidRPr="00CE2B4B" w:rsidRDefault="00F33547" w:rsidP="00CE2B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B4B"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p w:rsidR="00F33547" w:rsidRPr="00CE2B4B" w:rsidRDefault="00F33547" w:rsidP="00CE2B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B4B">
        <w:rPr>
          <w:rFonts w:ascii="Times New Roman" w:hAnsi="Times New Roman" w:cs="Times New Roman"/>
          <w:b/>
          <w:bCs/>
          <w:sz w:val="28"/>
          <w:szCs w:val="28"/>
        </w:rPr>
        <w:t>перехода администрации Васюринского сельского поселения Динского района</w:t>
      </w:r>
    </w:p>
    <w:p w:rsidR="00F33547" w:rsidRPr="00CE2B4B" w:rsidRDefault="00F33547" w:rsidP="00CE2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B4B">
        <w:rPr>
          <w:rFonts w:ascii="Times New Roman" w:hAnsi="Times New Roman" w:cs="Times New Roman"/>
          <w:b/>
          <w:bCs/>
          <w:sz w:val="28"/>
          <w:szCs w:val="28"/>
        </w:rPr>
        <w:t>к предоставлению в электронном виде муниципальных услуг</w:t>
      </w:r>
      <w:r w:rsidRPr="00CE2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47" w:rsidRPr="00CE2B4B" w:rsidRDefault="00F33547" w:rsidP="00CE2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547" w:rsidRPr="00CE2B4B" w:rsidRDefault="00F33547" w:rsidP="00CE2B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9072"/>
        <w:gridCol w:w="2410"/>
        <w:gridCol w:w="2345"/>
      </w:tblGrid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Рекомендуемый этап предоставления муниципальной услуги в электронном виде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Срок реализации перевода услуги в электронный вид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Выдача справки о наличии земельного участка в собственности гражданина, дубликата свидетельства о праве на землю, выписки из земельно-шнуровой книги и ордера на производство земляных работ.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Присвоение почтовых адресов новым объектам, подтверждение почтовых адресов существующим объектам и получение новых адресов взамен ранее выданных почтовых адресов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Принятие и выдача решений о проведении ярмарок на территории Васюринского сельского поселения Динского района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розничных рынков</w:t>
            </w:r>
            <w:r w:rsidRPr="0024391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 территории </w:t>
            </w: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Васюринского сельского поселения Динского района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предоставлении торгового места на ярмарке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муниципального имущества в аренду или безвозмездное пользование.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Изменение вида разрешенного использования земельных участков.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  <w:vAlign w:val="center"/>
          </w:tcPr>
          <w:p w:rsidR="00F33547" w:rsidRPr="00CE2B4B" w:rsidRDefault="00F33547" w:rsidP="006C2175">
            <w:pPr>
              <w:pStyle w:val="NoSpacing"/>
              <w:ind w:left="50" w:right="144" w:hanging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B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в собственность,  аренду земельных участков из земель   сельскохозяйственного назначения гражданам  для создания крестьянского (фермерского) хозяйства и осуществления его деятельности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в собственность отдельным </w:t>
            </w:r>
            <w:r w:rsidRPr="00243915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азрытии</w:t>
            </w:r>
            <w:r w:rsidRPr="00243915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ям граждан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для строительства на основании </w:t>
            </w:r>
            <w:r w:rsidRPr="00243915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атериалов предварительного согласования мест размещения объектов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  <w:vAlign w:val="center"/>
          </w:tcPr>
          <w:p w:rsidR="00F33547" w:rsidRPr="00CE2B4B" w:rsidRDefault="00F33547" w:rsidP="006C2175">
            <w:pPr>
              <w:pStyle w:val="NoSpacing"/>
              <w:tabs>
                <w:tab w:val="left" w:pos="5436"/>
              </w:tabs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B4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Предоставление в собственность за плату земельных участков из земель сельскохозяйственного назначения, находящихся в постоянном (бессрочном) пользовании, аренде, пожизненном наследуемом владении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целей, не связанных со строительством на территории Васюринского сельского поселения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2" w:type="dxa"/>
            <w:vAlign w:val="center"/>
          </w:tcPr>
          <w:p w:rsidR="00F33547" w:rsidRPr="00CE2B4B" w:rsidRDefault="00F33547" w:rsidP="006C2175">
            <w:pPr>
              <w:pStyle w:val="NoSpacing"/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B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земельного участка сельскохозяйственного назначения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915">
              <w:rPr>
                <w:rStyle w:val="FontStyle11"/>
                <w:b w:val="0"/>
                <w:bCs w:val="0"/>
                <w:sz w:val="28"/>
                <w:szCs w:val="28"/>
              </w:rPr>
              <w:t>Заключение дополнительного соглашения для внесения изменений в договор аренды (купли- продажи) земельного участка или договор безвозмездного срочного пользования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915">
              <w:rPr>
                <w:rStyle w:val="FontStyle11"/>
                <w:b w:val="0"/>
                <w:bCs w:val="0"/>
                <w:sz w:val="28"/>
                <w:szCs w:val="28"/>
              </w:rPr>
              <w:t>Выдача согласия на залог права аренды земельного участка, согласование переуступки права аренды и субаренды земельного участка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915">
              <w:rPr>
                <w:rStyle w:val="FontStyle49"/>
                <w:b w:val="0"/>
                <w:bCs w:val="0"/>
                <w:sz w:val="28"/>
                <w:szCs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 гражданам, имеющим трех и более детей, в аренду для индивидуального жилищного строительства или ведения личного подсобного хозяйства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915">
              <w:rPr>
                <w:rStyle w:val="FontStyle60"/>
                <w:b w:val="0"/>
                <w:bCs w:val="0"/>
                <w:sz w:val="28"/>
                <w:szCs w:val="28"/>
              </w:rPr>
              <w:t>Переоформление права постоянного (бессрочного) пользования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2" w:type="dxa"/>
            <w:vAlign w:val="center"/>
          </w:tcPr>
          <w:p w:rsidR="00F33547" w:rsidRPr="00CE2B4B" w:rsidRDefault="00F33547" w:rsidP="006C2175">
            <w:pPr>
              <w:pStyle w:val="Style1"/>
              <w:widowControl/>
              <w:spacing w:before="67" w:line="317" w:lineRule="exact"/>
              <w:ind w:left="50" w:firstLine="0"/>
              <w:rPr>
                <w:b/>
                <w:bCs/>
                <w:sz w:val="28"/>
                <w:szCs w:val="28"/>
              </w:rPr>
            </w:pPr>
            <w:r w:rsidRPr="00CE2B4B">
              <w:rPr>
                <w:rStyle w:val="FontStyle45"/>
                <w:rFonts w:ascii="Calibri" w:hAnsi="Calibri" w:cs="Calibri"/>
                <w:b w:val="0"/>
                <w:bCs w:val="0"/>
                <w:sz w:val="28"/>
                <w:szCs w:val="28"/>
              </w:rPr>
              <w:t>Предоставление в собственность бесплатно садоводческому, огородническому или дачному некоммерческому объединению земельных участков, относящихся к имуществу общего пользования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места размещения объекта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Предоставление земельных участков для ведения личного подсобного хозяйства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Утверждение схем расположения земельных участков на кадастровом плане или на кадастровой карте соответствующей территории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915">
              <w:rPr>
                <w:rStyle w:val="FontStyle59"/>
                <w:b w:val="0"/>
                <w:bCs w:val="0"/>
                <w:sz w:val="28"/>
                <w:szCs w:val="28"/>
              </w:rPr>
              <w:t>Продление срока действия договора аренды земельного участка, заключение договора аренды земельного участка на новый срок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3915">
              <w:rPr>
                <w:rStyle w:val="FontStyle63"/>
                <w:b w:val="0"/>
                <w:bCs w:val="0"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tabs>
                <w:tab w:val="left" w:pos="5436"/>
              </w:tabs>
              <w:ind w:left="5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Постановка граждан, имеющим трех и более детей, на учет на предоставление им земельного участка в аренду для индивидуального жилищного строительства или ведения личного подсобного хозяйства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 членам садоводческих, огороднических и дачных некоммерческих объединений  на территории Васюринского сельского поселения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 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2" w:type="dxa"/>
          </w:tcPr>
          <w:p w:rsidR="00F33547" w:rsidRPr="00243915" w:rsidRDefault="00F33547" w:rsidP="006C2175">
            <w:pPr>
              <w:shd w:val="clear" w:color="auto" w:fill="FFFFFF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(ордера) на производство работ, связанных с </w:t>
            </w:r>
            <w:r w:rsidRPr="00243915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азрытиием территории общего пользования.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Выдача копий правовых актов администрации Васюринского сельского поселения Динского района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 xml:space="preserve"> Выдача справок о составе семьи жителям частных жилых домов и муниципального жилищного фонда 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Выдаче справок, выписок из домовой и похозяйственной книг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 (услуга)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72" w:type="dxa"/>
            <w:vAlign w:val="center"/>
          </w:tcPr>
          <w:p w:rsidR="00F33547" w:rsidRPr="00CE2B4B" w:rsidRDefault="00F33547" w:rsidP="006C2175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B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юридических лиц и индивидуальных предпринимателей при осуществлении муниципального контроля </w:t>
            </w:r>
          </w:p>
          <w:p w:rsidR="00F33547" w:rsidRPr="00CE2B4B" w:rsidRDefault="00F33547" w:rsidP="006C2175">
            <w:pPr>
              <w:pStyle w:val="NormalWeb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B4B">
              <w:rPr>
                <w:rFonts w:ascii="Times New Roman" w:hAnsi="Times New Roman" w:cs="Times New Roman"/>
                <w:sz w:val="28"/>
                <w:szCs w:val="28"/>
              </w:rPr>
              <w:t>в области торговой деятельности в Васюринском сельском поселении Динского района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Васюринского сельского поселения Динского района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2" w:type="dxa"/>
            <w:vAlign w:val="center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в администрации Васюринского сельского поселения Динского района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72" w:type="dxa"/>
          </w:tcPr>
          <w:p w:rsidR="00F33547" w:rsidRPr="00243915" w:rsidRDefault="00F33547" w:rsidP="006C2175">
            <w:pPr>
              <w:shd w:val="clear" w:color="auto" w:fill="FFFFFF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реализации на территории муниципального образования прав граждан на проведение собраний, митингов, демонстраций, шествий и пикетирований.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  <w:tr w:rsidR="00F33547" w:rsidRPr="00243915">
        <w:tc>
          <w:tcPr>
            <w:tcW w:w="959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2" w:type="dxa"/>
          </w:tcPr>
          <w:p w:rsidR="00F33547" w:rsidRPr="00243915" w:rsidRDefault="00F33547" w:rsidP="006C21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лиц, осуществляющих поставки ресурсов, необходимых для предоставления коммунальных услуг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</w:t>
            </w:r>
          </w:p>
        </w:tc>
        <w:tc>
          <w:tcPr>
            <w:tcW w:w="2410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45" w:type="dxa"/>
          </w:tcPr>
          <w:p w:rsidR="00F33547" w:rsidRPr="00243915" w:rsidRDefault="00F33547" w:rsidP="006C2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915">
              <w:rPr>
                <w:rFonts w:ascii="Times New Roman" w:hAnsi="Times New Roman" w:cs="Times New Roman"/>
                <w:sz w:val="28"/>
                <w:szCs w:val="28"/>
              </w:rPr>
              <w:t>01.03.2016</w:t>
            </w:r>
          </w:p>
        </w:tc>
      </w:tr>
    </w:tbl>
    <w:p w:rsidR="00F33547" w:rsidRPr="00CE2B4B" w:rsidRDefault="00F33547" w:rsidP="00CE2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547" w:rsidRPr="00CE2B4B" w:rsidRDefault="00F33547" w:rsidP="00CE2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547" w:rsidRPr="00CE2B4B" w:rsidRDefault="00F33547" w:rsidP="00CE2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547" w:rsidRPr="00CE2B4B" w:rsidRDefault="00F33547" w:rsidP="00CE2B4B">
      <w:pPr>
        <w:rPr>
          <w:rFonts w:ascii="Times New Roman" w:hAnsi="Times New Roman" w:cs="Times New Roman"/>
          <w:sz w:val="28"/>
          <w:szCs w:val="28"/>
        </w:rPr>
      </w:pPr>
      <w:r w:rsidRPr="00CE2B4B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</w:r>
      <w:r w:rsidRPr="00CE2B4B">
        <w:rPr>
          <w:rFonts w:ascii="Times New Roman" w:hAnsi="Times New Roman" w:cs="Times New Roman"/>
          <w:sz w:val="28"/>
          <w:szCs w:val="28"/>
        </w:rPr>
        <w:tab/>
        <w:t xml:space="preserve">     З.К.Дзыбова</w:t>
      </w:r>
    </w:p>
    <w:p w:rsidR="00F33547" w:rsidRPr="00CE2B4B" w:rsidRDefault="00F33547" w:rsidP="00CE2B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547" w:rsidRDefault="00F33547" w:rsidP="00CE2B4B">
      <w:pPr>
        <w:jc w:val="center"/>
      </w:pPr>
    </w:p>
    <w:p w:rsidR="00F33547" w:rsidRDefault="00F33547" w:rsidP="00CE2B4B">
      <w:pPr>
        <w:jc w:val="center"/>
      </w:pPr>
    </w:p>
    <w:p w:rsidR="00F33547" w:rsidRDefault="00F33547" w:rsidP="00CE2B4B">
      <w:pPr>
        <w:jc w:val="center"/>
      </w:pPr>
    </w:p>
    <w:p w:rsidR="00F33547" w:rsidRDefault="00F33547" w:rsidP="00CE2B4B">
      <w:pPr>
        <w:jc w:val="center"/>
      </w:pPr>
    </w:p>
    <w:p w:rsidR="00F33547" w:rsidRDefault="00F33547"/>
    <w:sectPr w:rsidR="00F33547" w:rsidSect="00CE2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EAB"/>
    <w:rsid w:val="000232D2"/>
    <w:rsid w:val="00043D4E"/>
    <w:rsid w:val="001C51AC"/>
    <w:rsid w:val="00243915"/>
    <w:rsid w:val="003206A3"/>
    <w:rsid w:val="003E01BA"/>
    <w:rsid w:val="004E0278"/>
    <w:rsid w:val="00664EAB"/>
    <w:rsid w:val="006C2175"/>
    <w:rsid w:val="00744292"/>
    <w:rsid w:val="00826E12"/>
    <w:rsid w:val="009725B9"/>
    <w:rsid w:val="009D5EDB"/>
    <w:rsid w:val="00A1746B"/>
    <w:rsid w:val="00BC5D3E"/>
    <w:rsid w:val="00C21554"/>
    <w:rsid w:val="00CE2B4B"/>
    <w:rsid w:val="00E438A6"/>
    <w:rsid w:val="00E93340"/>
    <w:rsid w:val="00EF043F"/>
    <w:rsid w:val="00F3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3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EA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E2B4B"/>
    <w:pPr>
      <w:suppressAutoHyphens/>
    </w:pPr>
    <w:rPr>
      <w:rFonts w:cs="Calibri"/>
      <w:lang w:eastAsia="ar-SA"/>
    </w:rPr>
  </w:style>
  <w:style w:type="character" w:customStyle="1" w:styleId="FontStyle11">
    <w:name w:val="Font Style11"/>
    <w:uiPriority w:val="99"/>
    <w:rsid w:val="00CE2B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CE2B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0">
    <w:name w:val="Font Style60"/>
    <w:basedOn w:val="DefaultParagraphFont"/>
    <w:uiPriority w:val="99"/>
    <w:rsid w:val="00CE2B4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CE2B4B"/>
    <w:pPr>
      <w:widowControl w:val="0"/>
      <w:autoSpaceDE w:val="0"/>
      <w:autoSpaceDN w:val="0"/>
      <w:adjustRightInd w:val="0"/>
      <w:spacing w:after="0" w:line="319" w:lineRule="exact"/>
      <w:ind w:firstLine="672"/>
    </w:pPr>
    <w:rPr>
      <w:sz w:val="24"/>
      <w:szCs w:val="24"/>
    </w:rPr>
  </w:style>
  <w:style w:type="character" w:customStyle="1" w:styleId="FontStyle45">
    <w:name w:val="Font Style45"/>
    <w:uiPriority w:val="99"/>
    <w:rsid w:val="00CE2B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CE2B4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DefaultParagraphFont"/>
    <w:uiPriority w:val="99"/>
    <w:rsid w:val="00CE2B4B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E2B4B"/>
    <w:pPr>
      <w:suppressAutoHyphens/>
      <w:autoSpaceDN w:val="0"/>
      <w:spacing w:after="270" w:line="240" w:lineRule="auto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7</Pages>
  <Words>1015</Words>
  <Characters>5788</Characters>
  <Application>Microsoft Office Outlook</Application>
  <DocSecurity>0</DocSecurity>
  <Lines>0</Lines>
  <Paragraphs>0</Paragraphs>
  <ScaleCrop>false</ScaleCrop>
  <Company>Администрация Васюринского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Мария</cp:lastModifiedBy>
  <cp:revision>6</cp:revision>
  <cp:lastPrinted>2016-01-22T12:54:00Z</cp:lastPrinted>
  <dcterms:created xsi:type="dcterms:W3CDTF">2016-01-22T12:44:00Z</dcterms:created>
  <dcterms:modified xsi:type="dcterms:W3CDTF">2016-01-28T07:15:00Z</dcterms:modified>
</cp:coreProperties>
</file>